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2971C" w14:textId="77777777" w:rsidR="003D5293" w:rsidRDefault="003D5293" w:rsidP="0021694A">
      <w:pPr>
        <w:spacing w:line="480" w:lineRule="auto"/>
        <w:jc w:val="center"/>
        <w:rPr>
          <w:rFonts w:ascii="Times New Roman" w:hAnsi="Times New Roman" w:cs="Times New Roman"/>
          <w:sz w:val="24"/>
          <w:szCs w:val="24"/>
        </w:rPr>
      </w:pPr>
    </w:p>
    <w:p w14:paraId="337BC9CA" w14:textId="77777777" w:rsidR="003D5293" w:rsidRDefault="003D5293" w:rsidP="0021694A">
      <w:pPr>
        <w:spacing w:line="480" w:lineRule="auto"/>
        <w:jc w:val="center"/>
        <w:rPr>
          <w:rFonts w:ascii="Times New Roman" w:hAnsi="Times New Roman" w:cs="Times New Roman"/>
          <w:sz w:val="24"/>
          <w:szCs w:val="24"/>
        </w:rPr>
      </w:pPr>
    </w:p>
    <w:p w14:paraId="2EF92233" w14:textId="77777777" w:rsidR="003D5293" w:rsidRDefault="003D5293" w:rsidP="0021694A">
      <w:pPr>
        <w:spacing w:line="480" w:lineRule="auto"/>
        <w:jc w:val="center"/>
        <w:rPr>
          <w:rFonts w:ascii="Times New Roman" w:hAnsi="Times New Roman" w:cs="Times New Roman"/>
          <w:sz w:val="24"/>
          <w:szCs w:val="24"/>
        </w:rPr>
      </w:pPr>
    </w:p>
    <w:p w14:paraId="26A1D3DF" w14:textId="77777777" w:rsidR="003D5293" w:rsidRDefault="003D5293" w:rsidP="0021694A">
      <w:pPr>
        <w:spacing w:line="480" w:lineRule="auto"/>
        <w:jc w:val="center"/>
        <w:rPr>
          <w:rFonts w:ascii="Times New Roman" w:hAnsi="Times New Roman" w:cs="Times New Roman"/>
          <w:sz w:val="24"/>
          <w:szCs w:val="24"/>
        </w:rPr>
      </w:pPr>
    </w:p>
    <w:p w14:paraId="2949E795" w14:textId="77777777" w:rsidR="003D5293" w:rsidRDefault="003D5293" w:rsidP="0021694A">
      <w:pPr>
        <w:spacing w:line="480" w:lineRule="auto"/>
        <w:jc w:val="center"/>
        <w:rPr>
          <w:rFonts w:ascii="Times New Roman" w:hAnsi="Times New Roman" w:cs="Times New Roman"/>
          <w:sz w:val="24"/>
          <w:szCs w:val="24"/>
        </w:rPr>
      </w:pPr>
    </w:p>
    <w:p w14:paraId="1346033E" w14:textId="77777777" w:rsidR="003D5293" w:rsidRPr="00942C9F" w:rsidRDefault="003D5293" w:rsidP="0021694A">
      <w:pPr>
        <w:spacing w:line="480" w:lineRule="auto"/>
        <w:jc w:val="center"/>
        <w:rPr>
          <w:rFonts w:ascii="Times New Roman" w:hAnsi="Times New Roman" w:cs="Times New Roman"/>
          <w:sz w:val="24"/>
          <w:szCs w:val="24"/>
        </w:rPr>
      </w:pPr>
    </w:p>
    <w:p w14:paraId="7FF71944" w14:textId="77777777" w:rsidR="0081093D" w:rsidRPr="00942C9F" w:rsidRDefault="0021694A"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Nosocomial Infections</w:t>
      </w:r>
    </w:p>
    <w:p w14:paraId="45914B4D" w14:textId="77777777" w:rsidR="0021694A" w:rsidRPr="00942C9F" w:rsidRDefault="00351E75"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Elin Minassian</w:t>
      </w:r>
    </w:p>
    <w:p w14:paraId="72029DB7" w14:textId="77777777" w:rsidR="0021694A" w:rsidRPr="00942C9F" w:rsidRDefault="00351E75"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West Coast University</w:t>
      </w:r>
    </w:p>
    <w:p w14:paraId="69696007" w14:textId="77777777" w:rsidR="00351E75" w:rsidRPr="00942C9F" w:rsidRDefault="00351E75" w:rsidP="0021694A">
      <w:pPr>
        <w:spacing w:line="480" w:lineRule="auto"/>
        <w:jc w:val="center"/>
        <w:rPr>
          <w:rFonts w:ascii="Times New Roman" w:hAnsi="Times New Roman" w:cs="Times New Roman"/>
          <w:sz w:val="24"/>
          <w:szCs w:val="24"/>
        </w:rPr>
      </w:pPr>
    </w:p>
    <w:p w14:paraId="0A95D1C6" w14:textId="77777777" w:rsidR="00351E75" w:rsidRPr="00942C9F" w:rsidRDefault="00351E75" w:rsidP="0021694A">
      <w:pPr>
        <w:spacing w:line="480" w:lineRule="auto"/>
        <w:jc w:val="center"/>
        <w:rPr>
          <w:rFonts w:ascii="Times New Roman" w:hAnsi="Times New Roman" w:cs="Times New Roman"/>
          <w:sz w:val="24"/>
          <w:szCs w:val="24"/>
        </w:rPr>
      </w:pPr>
    </w:p>
    <w:p w14:paraId="309D5B9E" w14:textId="77777777" w:rsidR="00351E75" w:rsidRPr="00942C9F" w:rsidRDefault="00351E75" w:rsidP="0021694A">
      <w:pPr>
        <w:spacing w:line="480" w:lineRule="auto"/>
        <w:jc w:val="center"/>
        <w:rPr>
          <w:rFonts w:ascii="Times New Roman" w:hAnsi="Times New Roman" w:cs="Times New Roman"/>
          <w:sz w:val="24"/>
          <w:szCs w:val="24"/>
        </w:rPr>
      </w:pPr>
    </w:p>
    <w:p w14:paraId="1FD08934" w14:textId="77777777" w:rsidR="0021694A" w:rsidRPr="00942C9F" w:rsidRDefault="0021694A" w:rsidP="0021694A">
      <w:pPr>
        <w:spacing w:line="480" w:lineRule="auto"/>
        <w:jc w:val="center"/>
        <w:rPr>
          <w:rFonts w:ascii="Times New Roman" w:hAnsi="Times New Roman" w:cs="Times New Roman"/>
          <w:sz w:val="24"/>
          <w:szCs w:val="24"/>
        </w:rPr>
      </w:pPr>
    </w:p>
    <w:p w14:paraId="1E2C4A56" w14:textId="77777777" w:rsidR="0021694A" w:rsidRPr="00942C9F" w:rsidRDefault="0021694A" w:rsidP="0021694A">
      <w:pPr>
        <w:spacing w:line="480" w:lineRule="auto"/>
        <w:jc w:val="center"/>
        <w:rPr>
          <w:rFonts w:ascii="Times New Roman" w:hAnsi="Times New Roman" w:cs="Times New Roman"/>
          <w:sz w:val="24"/>
          <w:szCs w:val="24"/>
        </w:rPr>
      </w:pPr>
    </w:p>
    <w:p w14:paraId="242C92CC" w14:textId="77777777" w:rsidR="0021694A" w:rsidRPr="00942C9F" w:rsidRDefault="0021694A" w:rsidP="0021694A">
      <w:pPr>
        <w:spacing w:line="480" w:lineRule="auto"/>
        <w:jc w:val="center"/>
        <w:rPr>
          <w:rFonts w:ascii="Times New Roman" w:hAnsi="Times New Roman" w:cs="Times New Roman"/>
          <w:sz w:val="24"/>
          <w:szCs w:val="24"/>
        </w:rPr>
      </w:pPr>
    </w:p>
    <w:p w14:paraId="5D084F82" w14:textId="77777777" w:rsidR="0021694A" w:rsidRPr="00942C9F" w:rsidRDefault="0021694A" w:rsidP="0021694A">
      <w:pPr>
        <w:spacing w:line="480" w:lineRule="auto"/>
        <w:jc w:val="center"/>
        <w:rPr>
          <w:rFonts w:ascii="Times New Roman" w:hAnsi="Times New Roman" w:cs="Times New Roman"/>
          <w:sz w:val="24"/>
          <w:szCs w:val="24"/>
        </w:rPr>
      </w:pPr>
    </w:p>
    <w:p w14:paraId="22DF1F4C" w14:textId="77777777" w:rsidR="0021694A" w:rsidRPr="00942C9F" w:rsidRDefault="0021694A" w:rsidP="003D5293">
      <w:pPr>
        <w:spacing w:line="480" w:lineRule="auto"/>
        <w:rPr>
          <w:rFonts w:ascii="Times New Roman" w:hAnsi="Times New Roman" w:cs="Times New Roman"/>
          <w:sz w:val="24"/>
          <w:szCs w:val="24"/>
        </w:rPr>
      </w:pPr>
    </w:p>
    <w:p w14:paraId="0CA854F7" w14:textId="77777777" w:rsidR="005E0AB5" w:rsidRPr="005E0AB5" w:rsidRDefault="005E0AB5" w:rsidP="005E0AB5">
      <w:pPr>
        <w:widowControl w:val="0"/>
        <w:spacing w:after="100" w:line="480" w:lineRule="auto"/>
        <w:jc w:val="center"/>
        <w:rPr>
          <w:rFonts w:ascii="Times New Roman" w:eastAsia="Helvetica" w:hAnsi="Times New Roman" w:cs="Times New Roman"/>
          <w:b/>
          <w:sz w:val="24"/>
          <w:szCs w:val="24"/>
        </w:rPr>
      </w:pPr>
      <w:r w:rsidRPr="005E0AB5">
        <w:rPr>
          <w:rFonts w:ascii="Times New Roman" w:eastAsia="Helvetica" w:hAnsi="Times New Roman" w:cs="Times New Roman"/>
          <w:b/>
          <w:sz w:val="24"/>
          <w:szCs w:val="24"/>
        </w:rPr>
        <w:lastRenderedPageBreak/>
        <w:t>Topic summary &amp; background information:</w:t>
      </w:r>
    </w:p>
    <w:p w14:paraId="30D03A3C" w14:textId="1256B5EC" w:rsidR="005E0AB5" w:rsidRPr="005E0AB5" w:rsidRDefault="005E0AB5" w:rsidP="005E0AB5">
      <w:pPr>
        <w:widowControl w:val="0"/>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ab/>
        <w:t xml:space="preserve">Nosocomial infections, also commonly known as </w:t>
      </w:r>
      <w:r w:rsidR="008468B0" w:rsidRPr="005E0AB5">
        <w:rPr>
          <w:rFonts w:ascii="Times New Roman" w:eastAsia="Helvetica" w:hAnsi="Times New Roman" w:cs="Times New Roman"/>
          <w:sz w:val="24"/>
          <w:szCs w:val="24"/>
        </w:rPr>
        <w:t>hospital-acquired</w:t>
      </w:r>
      <w:r w:rsidRPr="005E0AB5">
        <w:rPr>
          <w:rFonts w:ascii="Times New Roman" w:eastAsia="Helvetica" w:hAnsi="Times New Roman" w:cs="Times New Roman"/>
          <w:sz w:val="24"/>
          <w:szCs w:val="24"/>
        </w:rPr>
        <w:t xml:space="preserve"> infections, are infections acquired in hospitals, nursing facilities, and other outpatient facilities, </w:t>
      </w:r>
      <w:r w:rsidR="008468B0" w:rsidRPr="005E0AB5">
        <w:rPr>
          <w:rFonts w:ascii="Times New Roman" w:eastAsia="Helvetica" w:hAnsi="Times New Roman" w:cs="Times New Roman"/>
          <w:sz w:val="24"/>
          <w:szCs w:val="24"/>
        </w:rPr>
        <w:t>because</w:t>
      </w:r>
      <w:r w:rsidRPr="005E0AB5">
        <w:rPr>
          <w:rFonts w:ascii="Times New Roman" w:eastAsia="Helvetica" w:hAnsi="Times New Roman" w:cs="Times New Roman"/>
          <w:sz w:val="24"/>
          <w:szCs w:val="24"/>
        </w:rPr>
        <w:t xml:space="preserve"> of improper hand hygiene or improper sterile technique.  Most hospital-acquired infections typically occur in the elderly population mainly due to the decrease in their immune response. </w:t>
      </w:r>
      <w:r w:rsidR="008468B0" w:rsidRPr="005E0AB5">
        <w:rPr>
          <w:rFonts w:ascii="Times New Roman" w:eastAsia="Helvetica" w:hAnsi="Times New Roman" w:cs="Times New Roman"/>
          <w:sz w:val="24"/>
          <w:szCs w:val="24"/>
        </w:rPr>
        <w:t>“Incidence</w:t>
      </w:r>
      <w:r w:rsidRPr="005E0AB5">
        <w:rPr>
          <w:rFonts w:ascii="Times New Roman" w:eastAsia="Helvetica" w:hAnsi="Times New Roman" w:cs="Times New Roman"/>
          <w:sz w:val="24"/>
          <w:szCs w:val="24"/>
        </w:rPr>
        <w:t xml:space="preserve"> of nosocomial infections gradually increase in patients over 65 </w:t>
      </w:r>
      <w:r w:rsidR="008468B0" w:rsidRPr="005E0AB5">
        <w:rPr>
          <w:rFonts w:ascii="Times New Roman" w:eastAsia="Helvetica" w:hAnsi="Times New Roman" w:cs="Times New Roman"/>
          <w:sz w:val="24"/>
          <w:szCs w:val="24"/>
        </w:rPr>
        <w:t>year’s</w:t>
      </w:r>
      <w:r w:rsidRPr="005E0AB5">
        <w:rPr>
          <w:rFonts w:ascii="Times New Roman" w:eastAsia="Helvetica" w:hAnsi="Times New Roman" w:cs="Times New Roman"/>
          <w:sz w:val="24"/>
          <w:szCs w:val="24"/>
        </w:rPr>
        <w:t xml:space="preserve"> age population. There is a significant relationship between increased age and predisposition to nosocomial infections” (Ozdemir &amp; Dizbay, 2015). The reason why I focused this assignment of the elderly population is </w:t>
      </w:r>
      <w:r w:rsidR="008468B0">
        <w:rPr>
          <w:rFonts w:ascii="Times New Roman" w:eastAsia="Helvetica" w:hAnsi="Times New Roman" w:cs="Times New Roman"/>
          <w:sz w:val="24"/>
          <w:szCs w:val="24"/>
        </w:rPr>
        <w:t>that</w:t>
      </w:r>
      <w:r w:rsidRPr="005E0AB5">
        <w:rPr>
          <w:rFonts w:ascii="Times New Roman" w:eastAsia="Helvetica" w:hAnsi="Times New Roman" w:cs="Times New Roman"/>
          <w:sz w:val="24"/>
          <w:szCs w:val="24"/>
        </w:rPr>
        <w:t xml:space="preserve"> patients with increased age have </w:t>
      </w:r>
      <w:r w:rsidR="008468B0">
        <w:rPr>
          <w:rFonts w:ascii="Times New Roman" w:eastAsia="Helvetica" w:hAnsi="Times New Roman" w:cs="Times New Roman"/>
          <w:sz w:val="24"/>
          <w:szCs w:val="24"/>
        </w:rPr>
        <w:t>high</w:t>
      </w:r>
      <w:r w:rsidRPr="005E0AB5">
        <w:rPr>
          <w:rFonts w:ascii="Times New Roman" w:eastAsia="Helvetica" w:hAnsi="Times New Roman" w:cs="Times New Roman"/>
          <w:sz w:val="24"/>
          <w:szCs w:val="24"/>
        </w:rPr>
        <w:t xml:space="preserve"> chances of developing infection and there could be many underlying reasons as to why the </w:t>
      </w:r>
      <w:r w:rsidR="008468B0">
        <w:rPr>
          <w:rFonts w:ascii="Times New Roman" w:eastAsia="Helvetica" w:hAnsi="Times New Roman" w:cs="Times New Roman"/>
          <w:sz w:val="24"/>
          <w:szCs w:val="24"/>
        </w:rPr>
        <w:t>decrease in the immune response. S</w:t>
      </w:r>
      <w:r w:rsidRPr="005E0AB5">
        <w:rPr>
          <w:rFonts w:ascii="Times New Roman" w:eastAsia="Helvetica" w:hAnsi="Times New Roman" w:cs="Times New Roman"/>
          <w:sz w:val="24"/>
          <w:szCs w:val="24"/>
        </w:rPr>
        <w:t xml:space="preserve">ome of the other reasons could be, a underlying chronic disease, preexisting condition, prolonged hospitalization, malnutrition, or prolonged use of immunosuppressant’s or steroids. Nosocomial infections have been a big issue being tackled in the healthcare world and there are many steps that could be taken to prevent and reduce incidences of nosocomial infections. </w:t>
      </w:r>
    </w:p>
    <w:p w14:paraId="3F56D39B" w14:textId="5222B538" w:rsidR="005E0AB5" w:rsidRPr="005E0AB5" w:rsidRDefault="005E0AB5" w:rsidP="005E0AB5">
      <w:pPr>
        <w:widowControl w:val="0"/>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ab/>
        <w:t>According to Inweregbu et al. (</w:t>
      </w:r>
      <w:r w:rsidR="008468B0" w:rsidRPr="005E0AB5">
        <w:rPr>
          <w:rFonts w:ascii="Times New Roman" w:eastAsia="Helvetica" w:hAnsi="Times New Roman" w:cs="Times New Roman"/>
          <w:sz w:val="24"/>
          <w:szCs w:val="24"/>
        </w:rPr>
        <w:t>2005),</w:t>
      </w:r>
      <w:r w:rsidRPr="005E0AB5">
        <w:rPr>
          <w:rFonts w:ascii="Times New Roman" w:eastAsia="Helvetica" w:hAnsi="Times New Roman" w:cs="Times New Roman"/>
          <w:sz w:val="24"/>
          <w:szCs w:val="24"/>
        </w:rPr>
        <w:t xml:space="preserve"> "nosocomial infections are also defined as those occurring within 48 hours of hospital admission, 3 days of discharge or 30 days of an operation. They affect 1 in 10 patients admitted to hospital." Nosocomial infections have been a large controversy in healthcare for years. It is the responsibility of all healthcare professionals to take action in preventing nosocomial infections by practicing sterile technique, preventative actions as well as using consistent and up to date staff training. As nurses we must, monitor aseptic techniques, report any signs of infections, maintain proper hygiene, limit patient exposure to </w:t>
      </w:r>
      <w:r w:rsidR="008468B0" w:rsidRPr="005E0AB5">
        <w:rPr>
          <w:rFonts w:ascii="Times New Roman" w:eastAsia="Helvetica" w:hAnsi="Times New Roman" w:cs="Times New Roman"/>
          <w:sz w:val="24"/>
          <w:szCs w:val="24"/>
        </w:rPr>
        <w:t>infections,</w:t>
      </w:r>
      <w:r w:rsidRPr="005E0AB5">
        <w:rPr>
          <w:rFonts w:ascii="Times New Roman" w:eastAsia="Helvetica" w:hAnsi="Times New Roman" w:cs="Times New Roman"/>
          <w:sz w:val="24"/>
          <w:szCs w:val="24"/>
        </w:rPr>
        <w:t xml:space="preserve"> as well as promote patient teaching in the importance of asepsis. Nosocomial infections have become a great issue in </w:t>
      </w:r>
      <w:r w:rsidR="008468B0" w:rsidRPr="005E0AB5">
        <w:rPr>
          <w:rFonts w:ascii="Times New Roman" w:eastAsia="Helvetica" w:hAnsi="Times New Roman" w:cs="Times New Roman"/>
          <w:sz w:val="24"/>
          <w:szCs w:val="24"/>
        </w:rPr>
        <w:t>today’s</w:t>
      </w:r>
      <w:r w:rsidRPr="005E0AB5">
        <w:rPr>
          <w:rFonts w:ascii="Times New Roman" w:eastAsia="Helvetica" w:hAnsi="Times New Roman" w:cs="Times New Roman"/>
          <w:sz w:val="24"/>
          <w:szCs w:val="24"/>
        </w:rPr>
        <w:t xml:space="preserve"> time because there are new traces of bacteria that </w:t>
      </w:r>
      <w:r w:rsidRPr="005E0AB5">
        <w:rPr>
          <w:rFonts w:ascii="Times New Roman" w:eastAsia="Helvetica" w:hAnsi="Times New Roman" w:cs="Times New Roman"/>
          <w:sz w:val="24"/>
          <w:szCs w:val="24"/>
        </w:rPr>
        <w:lastRenderedPageBreak/>
        <w:t>are antibiotic resistant which makes it difficult to tackle the infection and more dangerous once the infection has occurred, especially in the elderly.  Hand washing is the number one preferred method to prevent infection, wearing gloves is not a considered a substitute to washing hands, all hands of healthcare workers must be washed prior to patient care, walking out of the patients room, handling any soiled linen, specimen, as well as any bodily fluids. This technique must be done and take</w:t>
      </w:r>
    </w:p>
    <w:p w14:paraId="164EB901" w14:textId="77C9F16C" w:rsidR="005E0AB5" w:rsidRPr="005E0AB5" w:rsidRDefault="005E0AB5" w:rsidP="005E0AB5">
      <w:pPr>
        <w:widowControl w:val="0"/>
        <w:spacing w:after="100" w:line="480" w:lineRule="auto"/>
        <w:jc w:val="center"/>
        <w:rPr>
          <w:rFonts w:ascii="Times New Roman" w:eastAsia="Helvetica" w:hAnsi="Times New Roman" w:cs="Times New Roman"/>
          <w:b/>
          <w:sz w:val="24"/>
          <w:szCs w:val="24"/>
        </w:rPr>
      </w:pPr>
      <w:r w:rsidRPr="005E0AB5">
        <w:rPr>
          <w:rFonts w:ascii="Times New Roman" w:eastAsia="Helvetica" w:hAnsi="Times New Roman" w:cs="Times New Roman"/>
          <w:b/>
          <w:sz w:val="24"/>
          <w:szCs w:val="24"/>
        </w:rPr>
        <w:t xml:space="preserve">PICOT </w:t>
      </w:r>
      <w:r>
        <w:rPr>
          <w:rFonts w:ascii="Times New Roman" w:eastAsia="Helvetica" w:hAnsi="Times New Roman" w:cs="Times New Roman"/>
          <w:b/>
          <w:sz w:val="24"/>
          <w:szCs w:val="24"/>
        </w:rPr>
        <w:t xml:space="preserve">Research </w:t>
      </w:r>
      <w:r w:rsidRPr="005E0AB5">
        <w:rPr>
          <w:rFonts w:ascii="Times New Roman" w:eastAsia="Helvetica" w:hAnsi="Times New Roman" w:cs="Times New Roman"/>
          <w:b/>
          <w:sz w:val="24"/>
          <w:szCs w:val="24"/>
        </w:rPr>
        <w:t>Questions:</w:t>
      </w:r>
    </w:p>
    <w:p w14:paraId="651C082B"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Does hand washing among healthcare workers reduce hospital acquired UTI rate in elderly patients above the age of 65?</w:t>
      </w:r>
    </w:p>
    <w:p w14:paraId="7F7256C9"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 xml:space="preserve">In elderly patients who are 65 or older, how does the importance of using the incentive spirometer compared to not using the incentive spirometer benefit the patient in preventing respiratory infection? </w:t>
      </w:r>
    </w:p>
    <w:p w14:paraId="60785A99"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In elderly patients who are 65 or older, what are the chances of developing a ventilator related pneumonia in a period of one week?</w:t>
      </w:r>
    </w:p>
    <w:p w14:paraId="043889E9"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In elderly patients who are 65 or older, what are the chances of a nosocomial infection developing compared to an infection from a skilled nursing facility in a period of one week?</w:t>
      </w:r>
    </w:p>
    <w:p w14:paraId="080F5975" w14:textId="3D2446BF" w:rsidR="005E0AB5" w:rsidRPr="005E0AB5" w:rsidRDefault="005E0AB5" w:rsidP="005E0AB5">
      <w:pPr>
        <w:widowControl w:val="0"/>
        <w:spacing w:after="100" w:line="480" w:lineRule="auto"/>
        <w:jc w:val="center"/>
        <w:rPr>
          <w:rFonts w:ascii="Times New Roman" w:eastAsia="Helvetica" w:hAnsi="Times New Roman" w:cs="Times New Roman"/>
          <w:b/>
          <w:sz w:val="24"/>
          <w:szCs w:val="24"/>
        </w:rPr>
      </w:pPr>
      <w:r w:rsidRPr="005E0AB5">
        <w:rPr>
          <w:rFonts w:ascii="Times New Roman" w:eastAsia="Helvetica" w:hAnsi="Times New Roman" w:cs="Times New Roman"/>
          <w:b/>
          <w:sz w:val="24"/>
          <w:szCs w:val="24"/>
        </w:rPr>
        <w:t>Critical Appraisal Sheet</w:t>
      </w:r>
    </w:p>
    <w:p w14:paraId="64C05DC1" w14:textId="77777777" w:rsidR="00352F44" w:rsidRPr="00942C9F" w:rsidRDefault="00352F44" w:rsidP="009D76D6">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Stephene Hugonnet, Hugo Sax, Philippe Eggimann, Jean-Claude Chevrolet, Didier Pittet (2004</w:t>
      </w:r>
      <w:r w:rsidR="00351E75" w:rsidRPr="00942C9F">
        <w:rPr>
          <w:rFonts w:ascii="Times New Roman" w:eastAsia="Helvetica" w:hAnsi="Times New Roman" w:cs="Times New Roman"/>
          <w:sz w:val="24"/>
          <w:szCs w:val="24"/>
        </w:rPr>
        <w:t xml:space="preserve">); </w:t>
      </w:r>
      <w:r w:rsidR="00351E75" w:rsidRPr="00942C9F">
        <w:rPr>
          <w:rFonts w:ascii="Times New Roman" w:eastAsia="Helvetica" w:hAnsi="Times New Roman" w:cs="Times New Roman"/>
          <w:sz w:val="24"/>
          <w:szCs w:val="24"/>
        </w:rPr>
        <w:tab/>
        <w:t>Nosocomial</w:t>
      </w:r>
      <w:r w:rsidRPr="00942C9F">
        <w:rPr>
          <w:rFonts w:ascii="Times New Roman" w:eastAsia="Helvetica" w:hAnsi="Times New Roman" w:cs="Times New Roman"/>
          <w:sz w:val="24"/>
          <w:szCs w:val="24"/>
        </w:rPr>
        <w:t xml:space="preserve"> Bloodstream Infection and clinical sepsis, Emerging infectious Diseases,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Vol. 10, No.1.</w:t>
      </w:r>
      <w:r w:rsidR="00351E75"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sz w:val="24"/>
          <w:szCs w:val="24"/>
        </w:rPr>
        <w:t>https://wwwnc.cdc.gov/eid/article/10/1/pdfs/03-0407.pdf</w:t>
      </w:r>
    </w:p>
    <w:tbl>
      <w:tblPr>
        <w:tblStyle w:val="TableGrid"/>
        <w:tblW w:w="0" w:type="auto"/>
        <w:tblLook w:val="04A0" w:firstRow="1" w:lastRow="0" w:firstColumn="1" w:lastColumn="0" w:noHBand="0" w:noVBand="1"/>
      </w:tblPr>
      <w:tblGrid>
        <w:gridCol w:w="2598"/>
        <w:gridCol w:w="6752"/>
      </w:tblGrid>
      <w:tr w:rsidR="00E71A66" w:rsidRPr="00942C9F" w14:paraId="7E0D87F6" w14:textId="77777777" w:rsidTr="00E71A66">
        <w:tc>
          <w:tcPr>
            <w:tcW w:w="2628" w:type="dxa"/>
          </w:tcPr>
          <w:p w14:paraId="42D9A954"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Elements for Analysis</w:t>
            </w:r>
          </w:p>
        </w:tc>
        <w:tc>
          <w:tcPr>
            <w:tcW w:w="6948" w:type="dxa"/>
          </w:tcPr>
          <w:p w14:paraId="3341CACA"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E71A66" w:rsidRPr="00942C9F" w14:paraId="30347BF7" w14:textId="77777777" w:rsidTr="00E71A66">
        <w:tc>
          <w:tcPr>
            <w:tcW w:w="2628" w:type="dxa"/>
          </w:tcPr>
          <w:p w14:paraId="6825EDBD"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6948" w:type="dxa"/>
          </w:tcPr>
          <w:p w14:paraId="121E51CA" w14:textId="77777777" w:rsidR="0021694A" w:rsidRPr="00942C9F" w:rsidRDefault="00352F44" w:rsidP="0021694A">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w:t>
            </w:r>
            <w:r w:rsidR="00E71A66">
              <w:rPr>
                <w:rFonts w:ascii="Times New Roman" w:eastAsia="Helvetica" w:hAnsi="Times New Roman" w:cs="Times New Roman"/>
                <w:sz w:val="24"/>
                <w:szCs w:val="24"/>
              </w:rPr>
              <w:t>he study is done to establish the extent of</w:t>
            </w:r>
            <w:r w:rsidRPr="00942C9F">
              <w:rPr>
                <w:rFonts w:ascii="Times New Roman" w:eastAsia="Helvetica" w:hAnsi="Times New Roman" w:cs="Times New Roman"/>
                <w:sz w:val="24"/>
                <w:szCs w:val="24"/>
              </w:rPr>
              <w:t xml:space="preserve"> whic</w:t>
            </w:r>
            <w:r w:rsidR="00E71A66">
              <w:rPr>
                <w:rFonts w:ascii="Times New Roman" w:eastAsia="Helvetica" w:hAnsi="Times New Roman" w:cs="Times New Roman"/>
                <w:sz w:val="24"/>
                <w:szCs w:val="24"/>
              </w:rPr>
              <w:t xml:space="preserve">h bloodstream infection affect </w:t>
            </w:r>
            <w:r w:rsidRPr="00942C9F">
              <w:rPr>
                <w:rFonts w:ascii="Times New Roman" w:eastAsia="Helvetica" w:hAnsi="Times New Roman" w:cs="Times New Roman"/>
                <w:sz w:val="24"/>
                <w:szCs w:val="24"/>
              </w:rPr>
              <w:t xml:space="preserve">critically </w:t>
            </w:r>
            <w:r w:rsidR="00E71A66">
              <w:rPr>
                <w:rFonts w:ascii="Times New Roman" w:eastAsia="Helvetica" w:hAnsi="Times New Roman" w:cs="Times New Roman"/>
                <w:sz w:val="24"/>
                <w:szCs w:val="24"/>
              </w:rPr>
              <w:t xml:space="preserve">ill </w:t>
            </w:r>
            <w:r w:rsidRPr="00942C9F">
              <w:rPr>
                <w:rFonts w:ascii="Times New Roman" w:eastAsia="Helvetica" w:hAnsi="Times New Roman" w:cs="Times New Roman"/>
                <w:sz w:val="24"/>
                <w:szCs w:val="24"/>
              </w:rPr>
              <w:t>patients and why</w:t>
            </w:r>
          </w:p>
        </w:tc>
      </w:tr>
      <w:tr w:rsidR="00E71A66" w:rsidRPr="00942C9F" w14:paraId="480B84B7" w14:textId="77777777" w:rsidTr="00E71A66">
        <w:tc>
          <w:tcPr>
            <w:tcW w:w="2628" w:type="dxa"/>
          </w:tcPr>
          <w:p w14:paraId="68847471"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6948" w:type="dxa"/>
          </w:tcPr>
          <w:p w14:paraId="3C73F85B"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w:t>
            </w:r>
            <w:r w:rsidR="00E71A66">
              <w:rPr>
                <w:rFonts w:ascii="Times New Roman" w:eastAsia="Helvetica" w:hAnsi="Times New Roman" w:cs="Times New Roman"/>
                <w:sz w:val="24"/>
                <w:szCs w:val="24"/>
              </w:rPr>
              <w:t xml:space="preserve"> problem presented is</w:t>
            </w:r>
            <w:r w:rsidRPr="00942C9F">
              <w:rPr>
                <w:rFonts w:ascii="Times New Roman" w:eastAsia="Helvetica" w:hAnsi="Times New Roman" w:cs="Times New Roman"/>
                <w:sz w:val="24"/>
                <w:szCs w:val="24"/>
              </w:rPr>
              <w:t xml:space="preserve"> bl</w:t>
            </w:r>
            <w:r w:rsidR="00E71A66">
              <w:rPr>
                <w:rFonts w:ascii="Times New Roman" w:eastAsia="Helvetica" w:hAnsi="Times New Roman" w:cs="Times New Roman"/>
                <w:sz w:val="24"/>
                <w:szCs w:val="24"/>
              </w:rPr>
              <w:t xml:space="preserve">ood stream infections and why they account </w:t>
            </w:r>
            <w:r w:rsidRPr="00942C9F">
              <w:rPr>
                <w:rFonts w:ascii="Times New Roman" w:eastAsia="Helvetica" w:hAnsi="Times New Roman" w:cs="Times New Roman"/>
                <w:sz w:val="24"/>
                <w:szCs w:val="24"/>
              </w:rPr>
              <w:t>for a reasonably high percentage of the nosocomial infections.</w:t>
            </w:r>
          </w:p>
        </w:tc>
      </w:tr>
      <w:tr w:rsidR="00E71A66" w:rsidRPr="00942C9F" w14:paraId="03E92860" w14:textId="77777777" w:rsidTr="00E71A66">
        <w:tc>
          <w:tcPr>
            <w:tcW w:w="2628" w:type="dxa"/>
          </w:tcPr>
          <w:p w14:paraId="7CEF2928"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6948" w:type="dxa"/>
          </w:tcPr>
          <w:p w14:paraId="7E0AEB13" w14:textId="77777777" w:rsidR="0021694A" w:rsidRPr="00942C9F" w:rsidRDefault="00E71A66" w:rsidP="00352F44">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w:t>
            </w:r>
            <w:r w:rsidR="00352F44" w:rsidRPr="00942C9F">
              <w:rPr>
                <w:rFonts w:ascii="Times New Roman" w:eastAsia="Helvetica" w:hAnsi="Times New Roman" w:cs="Times New Roman"/>
                <w:sz w:val="24"/>
                <w:szCs w:val="24"/>
              </w:rPr>
              <w:t>he study will solve nursing issues</w:t>
            </w:r>
            <w:r>
              <w:rPr>
                <w:rFonts w:ascii="Times New Roman" w:eastAsia="Helvetica" w:hAnsi="Times New Roman" w:cs="Times New Roman"/>
                <w:sz w:val="24"/>
                <w:szCs w:val="24"/>
              </w:rPr>
              <w:t xml:space="preserve"> and major issues in health care such as nosocomial infections.</w:t>
            </w:r>
          </w:p>
        </w:tc>
      </w:tr>
      <w:tr w:rsidR="00E71A66" w:rsidRPr="00942C9F" w14:paraId="597E0B70" w14:textId="77777777" w:rsidTr="00E71A66">
        <w:tc>
          <w:tcPr>
            <w:tcW w:w="2628" w:type="dxa"/>
          </w:tcPr>
          <w:p w14:paraId="22BE90B7"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6948" w:type="dxa"/>
          </w:tcPr>
          <w:p w14:paraId="03C28BE9"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The study was conducted in Geneva, Switzerland, </w:t>
            </w:r>
            <w:r w:rsidR="00E71A66">
              <w:rPr>
                <w:rFonts w:ascii="Times New Roman" w:eastAsia="Helvetica" w:hAnsi="Times New Roman" w:cs="Times New Roman"/>
                <w:sz w:val="24"/>
                <w:szCs w:val="24"/>
              </w:rPr>
              <w:t xml:space="preserve">for </w:t>
            </w:r>
            <w:r w:rsidR="00787DEC">
              <w:rPr>
                <w:rFonts w:ascii="Times New Roman" w:eastAsia="Helvetica" w:hAnsi="Times New Roman" w:cs="Times New Roman"/>
                <w:sz w:val="24"/>
                <w:szCs w:val="24"/>
              </w:rPr>
              <w:t xml:space="preserve">about two years </w:t>
            </w:r>
            <w:r w:rsidRPr="00942C9F">
              <w:rPr>
                <w:rFonts w:ascii="Times New Roman" w:eastAsia="Helvetica" w:hAnsi="Times New Roman" w:cs="Times New Roman"/>
                <w:sz w:val="24"/>
                <w:szCs w:val="24"/>
              </w:rPr>
              <w:t>from October 1995 to November 1997. It involved an 18- bed medical ICU that admits 1400</w:t>
            </w:r>
            <w:r w:rsidR="00787DEC">
              <w:rPr>
                <w:rFonts w:ascii="Times New Roman" w:eastAsia="Helvetica" w:hAnsi="Times New Roman" w:cs="Times New Roman"/>
                <w:sz w:val="24"/>
                <w:szCs w:val="24"/>
              </w:rPr>
              <w:t xml:space="preserve"> patients</w:t>
            </w:r>
            <w:r w:rsidRPr="00942C9F">
              <w:rPr>
                <w:rFonts w:ascii="Times New Roman" w:eastAsia="Helvetica" w:hAnsi="Times New Roman" w:cs="Times New Roman"/>
                <w:sz w:val="24"/>
                <w:szCs w:val="24"/>
              </w:rPr>
              <w:t xml:space="preserve"> annually.</w:t>
            </w:r>
          </w:p>
        </w:tc>
      </w:tr>
      <w:tr w:rsidR="00E71A66" w:rsidRPr="00942C9F" w14:paraId="0697155B" w14:textId="77777777" w:rsidTr="00E71A66">
        <w:tc>
          <w:tcPr>
            <w:tcW w:w="2628" w:type="dxa"/>
          </w:tcPr>
          <w:p w14:paraId="53899E74" w14:textId="77777777" w:rsidR="0021694A" w:rsidRPr="00942C9F" w:rsidRDefault="00C301C0" w:rsidP="00C301C0">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sample size?</w:t>
            </w:r>
            <w:r w:rsidR="0021694A" w:rsidRPr="00942C9F">
              <w:rPr>
                <w:rFonts w:ascii="Times New Roman" w:eastAsia="Helvetica" w:hAnsi="Times New Roman" w:cs="Times New Roman"/>
                <w:sz w:val="24"/>
                <w:szCs w:val="24"/>
              </w:rPr>
              <w:t xml:space="preserve"> </w:t>
            </w:r>
            <w:r w:rsidR="0021694A" w:rsidRPr="00942C9F">
              <w:rPr>
                <w:rFonts w:ascii="Times New Roman" w:eastAsia="Helvetica" w:hAnsi="Times New Roman" w:cs="Times New Roman"/>
                <w:color w:val="000000"/>
                <w:sz w:val="24"/>
                <w:szCs w:val="24"/>
              </w:rPr>
              <w:t>(Size can and should vary according to the nature of the study.)</w:t>
            </w:r>
          </w:p>
        </w:tc>
        <w:tc>
          <w:tcPr>
            <w:tcW w:w="6948" w:type="dxa"/>
          </w:tcPr>
          <w:p w14:paraId="6190AF04" w14:textId="77777777" w:rsidR="0021694A" w:rsidRPr="00942C9F" w:rsidRDefault="00787DEC" w:rsidP="00352F44">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sample size is </w:t>
            </w:r>
            <w:r w:rsidR="00352F44" w:rsidRPr="00942C9F">
              <w:rPr>
                <w:rFonts w:ascii="Times New Roman" w:eastAsia="Helvetica" w:hAnsi="Times New Roman" w:cs="Times New Roman"/>
                <w:sz w:val="24"/>
                <w:szCs w:val="24"/>
              </w:rPr>
              <w:t>1068 patients</w:t>
            </w:r>
            <w:r>
              <w:rPr>
                <w:rFonts w:ascii="Times New Roman" w:eastAsia="Helvetica" w:hAnsi="Times New Roman" w:cs="Times New Roman"/>
                <w:sz w:val="24"/>
                <w:szCs w:val="24"/>
              </w:rPr>
              <w:t>.</w:t>
            </w:r>
          </w:p>
        </w:tc>
      </w:tr>
      <w:tr w:rsidR="00E71A66" w:rsidRPr="00942C9F" w14:paraId="3EC6EBF9" w14:textId="77777777" w:rsidTr="00E71A66">
        <w:tc>
          <w:tcPr>
            <w:tcW w:w="2628" w:type="dxa"/>
          </w:tcPr>
          <w:p w14:paraId="6D1B02EC"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6948" w:type="dxa"/>
          </w:tcPr>
          <w:p w14:paraId="404C00C9"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process followed observation and interviews of nurses and patients by virtue of their stay in the ICU, and definitions done with respect to CDC</w:t>
            </w:r>
          </w:p>
        </w:tc>
      </w:tr>
      <w:tr w:rsidR="00E71A66" w:rsidRPr="00942C9F" w14:paraId="656B5EA8" w14:textId="77777777" w:rsidTr="00E71A66">
        <w:tc>
          <w:tcPr>
            <w:tcW w:w="2628" w:type="dxa"/>
          </w:tcPr>
          <w:p w14:paraId="705777D6" w14:textId="77777777" w:rsidR="0021694A" w:rsidRPr="00942C9F" w:rsidRDefault="0021694A" w:rsidP="0021694A">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Are instruments of the variables in the study clearly defined and reliable?</w:t>
            </w:r>
            <w:r w:rsidR="00352F44" w:rsidRPr="00942C9F">
              <w:rPr>
                <w:rFonts w:ascii="Times New Roman" w:eastAsia="Helvetica" w:hAnsi="Times New Roman" w:cs="Times New Roman"/>
                <w:sz w:val="24"/>
                <w:szCs w:val="24"/>
              </w:rPr>
              <w:t xml:space="preserve"> </w:t>
            </w:r>
          </w:p>
          <w:p w14:paraId="669D386A"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lastRenderedPageBreak/>
              <w:t>What are the independent and dependent variables in this study?</w:t>
            </w:r>
          </w:p>
        </w:tc>
        <w:tc>
          <w:tcPr>
            <w:tcW w:w="6948" w:type="dxa"/>
          </w:tcPr>
          <w:p w14:paraId="388A1519" w14:textId="77777777" w:rsidR="0021694A" w:rsidRPr="00942C9F" w:rsidRDefault="00352F44" w:rsidP="00352F44">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lastRenderedPageBreak/>
              <w:t>Absolutely reliable</w:t>
            </w:r>
          </w:p>
          <w:p w14:paraId="24582AB6" w14:textId="77777777" w:rsidR="00555E1A" w:rsidRPr="00942C9F" w:rsidRDefault="00555E1A"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independent variables in the study are the length of stay in hospital while the dependent variable was the Blood stream infections leading to nosocomial infection</w:t>
            </w:r>
          </w:p>
        </w:tc>
      </w:tr>
      <w:tr w:rsidR="00E71A66" w:rsidRPr="00942C9F" w14:paraId="5D9EC476" w14:textId="77777777" w:rsidTr="00E71A66">
        <w:tc>
          <w:tcPr>
            <w:tcW w:w="2628" w:type="dxa"/>
          </w:tcPr>
          <w:p w14:paraId="631B4B5D" w14:textId="77777777" w:rsidR="0021694A" w:rsidRPr="00942C9F" w:rsidRDefault="0021694A"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6948" w:type="dxa"/>
          </w:tcPr>
          <w:p w14:paraId="2927240D" w14:textId="030E04B1" w:rsidR="0021694A" w:rsidRPr="00942C9F" w:rsidRDefault="00555E1A" w:rsidP="00555E1A">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Yes, the number of days that one stays in hospital links to the susceptibility of </w:t>
            </w:r>
            <w:r w:rsidR="00F76804" w:rsidRPr="00942C9F">
              <w:rPr>
                <w:rFonts w:ascii="Times New Roman" w:eastAsia="Helvetica" w:hAnsi="Times New Roman" w:cs="Times New Roman"/>
                <w:sz w:val="24"/>
                <w:szCs w:val="24"/>
              </w:rPr>
              <w:t>being</w:t>
            </w:r>
            <w:r w:rsidRPr="00942C9F">
              <w:rPr>
                <w:rFonts w:ascii="Times New Roman" w:eastAsia="Helvetica" w:hAnsi="Times New Roman" w:cs="Times New Roman"/>
                <w:sz w:val="24"/>
                <w:szCs w:val="24"/>
              </w:rPr>
              <w:t xml:space="preserve"> infected. </w:t>
            </w:r>
            <w:r w:rsidR="00F76804" w:rsidRPr="00942C9F">
              <w:rPr>
                <w:rFonts w:ascii="Times New Roman" w:eastAsia="Helvetica" w:hAnsi="Times New Roman" w:cs="Times New Roman"/>
                <w:sz w:val="24"/>
                <w:szCs w:val="24"/>
              </w:rPr>
              <w:t>In addition</w:t>
            </w:r>
            <w:r w:rsidRPr="00942C9F">
              <w:rPr>
                <w:rFonts w:ascii="Times New Roman" w:eastAsia="Helvetica" w:hAnsi="Times New Roman" w:cs="Times New Roman"/>
                <w:sz w:val="24"/>
                <w:szCs w:val="24"/>
              </w:rPr>
              <w:t>, pathogens both related and unrelated to the blood sample in consideration sets ground for such studies.</w:t>
            </w:r>
          </w:p>
        </w:tc>
      </w:tr>
      <w:tr w:rsidR="00E71A66" w:rsidRPr="00942C9F" w14:paraId="1FC818F7" w14:textId="77777777" w:rsidTr="00E71A66">
        <w:tc>
          <w:tcPr>
            <w:tcW w:w="2628" w:type="dxa"/>
          </w:tcPr>
          <w:p w14:paraId="2EE3D67C" w14:textId="77777777" w:rsidR="0021694A" w:rsidRPr="00942C9F" w:rsidRDefault="0021694A" w:rsidP="0021694A">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14:paraId="75A810EF" w14:textId="77777777" w:rsidR="0021694A" w:rsidRPr="00942C9F" w:rsidRDefault="0021694A"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4B9EA260" w14:textId="77777777" w:rsidR="0021694A" w:rsidRPr="00942C9F" w:rsidRDefault="00D03872" w:rsidP="00BE3A4F">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research question or </w:t>
            </w:r>
            <w:r w:rsidR="00BD3BB8">
              <w:rPr>
                <w:rFonts w:ascii="Times New Roman" w:eastAsia="Helvetica" w:hAnsi="Times New Roman" w:cs="Times New Roman"/>
                <w:sz w:val="24"/>
                <w:szCs w:val="24"/>
              </w:rPr>
              <w:t>hypotheses are</w:t>
            </w:r>
            <w:r w:rsidR="00BE3A4F" w:rsidRPr="00942C9F">
              <w:rPr>
                <w:rFonts w:ascii="Times New Roman" w:eastAsia="Helvetica" w:hAnsi="Times New Roman" w:cs="Times New Roman"/>
                <w:sz w:val="24"/>
                <w:szCs w:val="24"/>
              </w:rPr>
              <w:t xml:space="preserve"> not stated</w:t>
            </w:r>
            <w:r>
              <w:rPr>
                <w:rFonts w:ascii="Times New Roman" w:eastAsia="Helvetica" w:hAnsi="Times New Roman" w:cs="Times New Roman"/>
                <w:sz w:val="24"/>
                <w:szCs w:val="24"/>
              </w:rPr>
              <w:t xml:space="preserve"> in this article.</w:t>
            </w:r>
          </w:p>
        </w:tc>
      </w:tr>
      <w:tr w:rsidR="00E71A66" w:rsidRPr="00942C9F" w14:paraId="769B0B41" w14:textId="77777777" w:rsidTr="00E71A66">
        <w:tc>
          <w:tcPr>
            <w:tcW w:w="2628" w:type="dxa"/>
          </w:tcPr>
          <w:p w14:paraId="5A727845" w14:textId="77777777" w:rsidR="0021694A"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6948" w:type="dxa"/>
          </w:tcPr>
          <w:p w14:paraId="747CE646" w14:textId="77777777" w:rsidR="0021694A" w:rsidRPr="00942C9F" w:rsidRDefault="00BE3A4F" w:rsidP="00BE3A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analysis was analyzed by use of the Poisson distribution method, at 95% confidence level, in an expression of episodes that was at 1000 ICU patient days.</w:t>
            </w:r>
          </w:p>
        </w:tc>
      </w:tr>
      <w:tr w:rsidR="00E71A66" w:rsidRPr="00942C9F" w14:paraId="42E32867" w14:textId="77777777" w:rsidTr="00E71A66">
        <w:tc>
          <w:tcPr>
            <w:tcW w:w="2628" w:type="dxa"/>
          </w:tcPr>
          <w:p w14:paraId="350BB852" w14:textId="77777777" w:rsidR="0021694A"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6948" w:type="dxa"/>
          </w:tcPr>
          <w:p w14:paraId="1DAAF76F" w14:textId="77777777" w:rsidR="0021694A" w:rsidRPr="00942C9F" w:rsidRDefault="00BE3A4F" w:rsidP="00BE3A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There was no report or documentation of deviations from the study as predetermined and set. However, patients who died and or were discharged earlier were excluded to ensure maximum exposure.</w:t>
            </w:r>
          </w:p>
        </w:tc>
      </w:tr>
      <w:tr w:rsidR="00E71A66" w:rsidRPr="00942C9F" w14:paraId="0D9A677B" w14:textId="77777777" w:rsidTr="00E71A66">
        <w:tc>
          <w:tcPr>
            <w:tcW w:w="2628" w:type="dxa"/>
          </w:tcPr>
          <w:p w14:paraId="1F91D169"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6948" w:type="dxa"/>
          </w:tcPr>
          <w:p w14:paraId="381B6264" w14:textId="77777777" w:rsidR="0024712F" w:rsidRPr="00942C9F" w:rsidRDefault="00BE3A4F" w:rsidP="00F82FAE">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No par</w:t>
            </w:r>
            <w:r w:rsidR="00F82FAE">
              <w:rPr>
                <w:rFonts w:ascii="Times New Roman" w:eastAsia="Helvetica" w:hAnsi="Times New Roman" w:cs="Times New Roman"/>
                <w:sz w:val="24"/>
                <w:szCs w:val="24"/>
              </w:rPr>
              <w:t>ticipants dropped from this particular study</w:t>
            </w:r>
            <w:r w:rsidRPr="00942C9F">
              <w:rPr>
                <w:rFonts w:ascii="Times New Roman" w:eastAsia="Helvetica" w:hAnsi="Times New Roman" w:cs="Times New Roman"/>
                <w:sz w:val="24"/>
                <w:szCs w:val="24"/>
              </w:rPr>
              <w:t>.</w:t>
            </w:r>
          </w:p>
        </w:tc>
      </w:tr>
      <w:tr w:rsidR="00E71A66" w:rsidRPr="00942C9F" w14:paraId="008C77E0" w14:textId="77777777" w:rsidTr="00E71A66">
        <w:tc>
          <w:tcPr>
            <w:tcW w:w="2628" w:type="dxa"/>
          </w:tcPr>
          <w:p w14:paraId="7780824B" w14:textId="77777777" w:rsidR="0024712F" w:rsidRPr="00942C9F" w:rsidRDefault="0024712F" w:rsidP="0024712F">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18136252"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3AAFACFF" w14:textId="77777777" w:rsidR="0024712F" w:rsidRPr="00942C9F" w:rsidRDefault="002557AA" w:rsidP="002557AA">
            <w:pPr>
              <w:spacing w:line="480" w:lineRule="auto"/>
              <w:rPr>
                <w:rFonts w:ascii="Times New Roman" w:hAnsi="Times New Roman" w:cs="Times New Roman"/>
                <w:sz w:val="24"/>
                <w:szCs w:val="24"/>
              </w:rPr>
            </w:pPr>
            <w:r w:rsidRPr="00942C9F">
              <w:rPr>
                <w:rFonts w:ascii="Times New Roman" w:hAnsi="Times New Roman" w:cs="Times New Roman"/>
                <w:sz w:val="24"/>
                <w:szCs w:val="24"/>
              </w:rPr>
              <w:t>The research is in alignment with Vincent`s et al on the prevalence of nosocomial infections in ICUs in Europe conducted in 1995</w:t>
            </w:r>
          </w:p>
        </w:tc>
      </w:tr>
      <w:tr w:rsidR="00E71A66" w:rsidRPr="00942C9F" w14:paraId="3EC9F603" w14:textId="77777777" w:rsidTr="00E71A66">
        <w:tc>
          <w:tcPr>
            <w:tcW w:w="2628" w:type="dxa"/>
          </w:tcPr>
          <w:p w14:paraId="27DF798F" w14:textId="77777777" w:rsidR="0024712F" w:rsidRPr="00942C9F" w:rsidRDefault="0024712F" w:rsidP="0024712F">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Do the studies build upon previous research?</w:t>
            </w:r>
          </w:p>
          <w:p w14:paraId="43472ABB"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1C3F2DBA" w14:textId="3EDB096F" w:rsidR="0024712F" w:rsidRPr="00942C9F" w:rsidRDefault="00F76804" w:rsidP="00BE3A4F">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F82FAE">
              <w:rPr>
                <w:rFonts w:ascii="Times New Roman" w:hAnsi="Times New Roman" w:cs="Times New Roman"/>
                <w:sz w:val="24"/>
                <w:szCs w:val="24"/>
              </w:rPr>
              <w:t xml:space="preserve"> the studies do build upon previous research.</w:t>
            </w:r>
          </w:p>
        </w:tc>
      </w:tr>
      <w:tr w:rsidR="00E71A66" w:rsidRPr="00942C9F" w14:paraId="2511E2CE" w14:textId="77777777" w:rsidTr="00E71A66">
        <w:tc>
          <w:tcPr>
            <w:tcW w:w="2628" w:type="dxa"/>
          </w:tcPr>
          <w:p w14:paraId="64EFA8D4"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implications of the research for clinical practice? Is the study relevant and important to the clinical question?</w:t>
            </w:r>
          </w:p>
        </w:tc>
        <w:tc>
          <w:tcPr>
            <w:tcW w:w="6948" w:type="dxa"/>
          </w:tcPr>
          <w:p w14:paraId="592CC1C1" w14:textId="77777777" w:rsidR="0024712F" w:rsidRPr="00942C9F" w:rsidRDefault="000D5E34" w:rsidP="000D5E3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study touches and sets to establish the nosocomial infections.</w:t>
            </w:r>
          </w:p>
        </w:tc>
      </w:tr>
      <w:tr w:rsidR="00E71A66" w:rsidRPr="00942C9F" w14:paraId="0158A9F7" w14:textId="77777777" w:rsidTr="00E71A66">
        <w:tc>
          <w:tcPr>
            <w:tcW w:w="2628" w:type="dxa"/>
          </w:tcPr>
          <w:p w14:paraId="3A36BC92"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6948" w:type="dxa"/>
          </w:tcPr>
          <w:p w14:paraId="60ED0EAB" w14:textId="77777777" w:rsidR="0024712F" w:rsidRPr="00942C9F" w:rsidRDefault="000D5E34" w:rsidP="000D5E3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fact that the study involves nosocomial infections is point enough that it is relevant in this regard. The risks associated with this study is the amount of exposure that patients were subjected allowed in the ICU.</w:t>
            </w:r>
          </w:p>
        </w:tc>
      </w:tr>
      <w:tr w:rsidR="00E71A66" w:rsidRPr="00942C9F" w14:paraId="630989C9" w14:textId="77777777" w:rsidTr="00E71A66">
        <w:tc>
          <w:tcPr>
            <w:tcW w:w="2628" w:type="dxa"/>
          </w:tcPr>
          <w:p w14:paraId="417D152A"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findings as reported by the researcher?</w:t>
            </w:r>
          </w:p>
        </w:tc>
        <w:tc>
          <w:tcPr>
            <w:tcW w:w="6948" w:type="dxa"/>
          </w:tcPr>
          <w:p w14:paraId="76A1BB15" w14:textId="77777777" w:rsidR="000D5E34" w:rsidRPr="00942C9F" w:rsidRDefault="000D5E34" w:rsidP="000D5E34">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infections rates were found to be at 71% episodes per 1000 patient days at the CI of 95%. Infectious diseases came first at 38.7% with cardiovascular and pulmonary accounting for 24.2% and 17.7% respectively.</w:t>
            </w:r>
          </w:p>
          <w:p w14:paraId="3592FD3B" w14:textId="77777777" w:rsidR="0024712F" w:rsidRPr="00942C9F" w:rsidRDefault="0024712F" w:rsidP="0021694A">
            <w:pPr>
              <w:spacing w:line="480" w:lineRule="auto"/>
              <w:jc w:val="center"/>
              <w:rPr>
                <w:rFonts w:ascii="Times New Roman" w:hAnsi="Times New Roman" w:cs="Times New Roman"/>
                <w:sz w:val="24"/>
                <w:szCs w:val="24"/>
              </w:rPr>
            </w:pPr>
          </w:p>
        </w:tc>
      </w:tr>
      <w:tr w:rsidR="00E71A66" w:rsidRPr="00942C9F" w14:paraId="6001026F" w14:textId="77777777" w:rsidTr="00E71A66">
        <w:tc>
          <w:tcPr>
            <w:tcW w:w="2628" w:type="dxa"/>
          </w:tcPr>
          <w:p w14:paraId="7FF7DD8D"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62FB5BE3" w14:textId="77777777" w:rsidR="0024712F" w:rsidRPr="00942C9F" w:rsidRDefault="0024712F" w:rsidP="0021694A">
            <w:pPr>
              <w:spacing w:line="480" w:lineRule="auto"/>
              <w:jc w:val="center"/>
              <w:rPr>
                <w:rFonts w:ascii="Times New Roman" w:hAnsi="Times New Roman" w:cs="Times New Roman"/>
                <w:sz w:val="24"/>
                <w:szCs w:val="24"/>
              </w:rPr>
            </w:pPr>
          </w:p>
        </w:tc>
      </w:tr>
    </w:tbl>
    <w:p w14:paraId="21C7368A" w14:textId="77777777" w:rsidR="0021694A" w:rsidRPr="00942C9F" w:rsidRDefault="0021694A" w:rsidP="0021694A">
      <w:pPr>
        <w:spacing w:line="480" w:lineRule="auto"/>
        <w:jc w:val="center"/>
        <w:rPr>
          <w:rFonts w:ascii="Times New Roman" w:hAnsi="Times New Roman" w:cs="Times New Roman"/>
          <w:sz w:val="24"/>
          <w:szCs w:val="24"/>
        </w:rPr>
      </w:pPr>
    </w:p>
    <w:p w14:paraId="72841A48" w14:textId="77777777" w:rsidR="0021694A" w:rsidRPr="00942C9F" w:rsidRDefault="009D76D6" w:rsidP="009D76D6">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lastRenderedPageBreak/>
        <w:t xml:space="preserve">Grant V. Bochcchio, MD, MPH, Manjari, MD, Ellis Caplan, MD, Thomas M. Scalea, MD,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 xml:space="preserve">(2002); Nosocomial infections in Elderly Trauma Patients: Incidence and Microbiology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19(11)</w:t>
      </w:r>
      <w:r w:rsidR="00351E75" w:rsidRPr="00942C9F">
        <w:rPr>
          <w:rFonts w:ascii="Times New Roman" w:eastAsia="Helvetica" w:hAnsi="Times New Roman" w:cs="Times New Roman"/>
          <w:sz w:val="24"/>
          <w:szCs w:val="24"/>
        </w:rPr>
        <w:t xml:space="preserve"> https://www.medscape.com/viewarticle/444860_1</w:t>
      </w:r>
    </w:p>
    <w:tbl>
      <w:tblPr>
        <w:tblStyle w:val="TableGrid"/>
        <w:tblW w:w="0" w:type="auto"/>
        <w:tblLook w:val="04A0" w:firstRow="1" w:lastRow="0" w:firstColumn="1" w:lastColumn="0" w:noHBand="0" w:noVBand="1"/>
      </w:tblPr>
      <w:tblGrid>
        <w:gridCol w:w="2511"/>
        <w:gridCol w:w="6839"/>
      </w:tblGrid>
      <w:tr w:rsidR="00E71A66" w:rsidRPr="00942C9F" w14:paraId="462C6193" w14:textId="77777777" w:rsidTr="00E71A66">
        <w:tc>
          <w:tcPr>
            <w:tcW w:w="2538" w:type="dxa"/>
          </w:tcPr>
          <w:p w14:paraId="50F1274E"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4E7DAB95"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E71A66" w:rsidRPr="00942C9F" w14:paraId="6C8EA434" w14:textId="77777777" w:rsidTr="00E71A66">
        <w:tc>
          <w:tcPr>
            <w:tcW w:w="2538" w:type="dxa"/>
          </w:tcPr>
          <w:p w14:paraId="2FA81434"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5E1BD386" w14:textId="77777777" w:rsidR="004443B0" w:rsidRPr="00942C9F" w:rsidRDefault="004849EA" w:rsidP="00351E75">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To establish to determine the incidence and microbiology of nosocomial infections in the elderly and the population with trauma.</w:t>
            </w:r>
          </w:p>
        </w:tc>
      </w:tr>
      <w:tr w:rsidR="00E71A66" w:rsidRPr="00942C9F" w14:paraId="58D836AE" w14:textId="77777777" w:rsidTr="00E71A66">
        <w:tc>
          <w:tcPr>
            <w:tcW w:w="2538" w:type="dxa"/>
          </w:tcPr>
          <w:p w14:paraId="373E47A4"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6B4F3604" w14:textId="77777777" w:rsidR="004443B0" w:rsidRPr="00942C9F" w:rsidRDefault="00C22499" w:rsidP="00C2249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impact of nosocomial infections among the elderly and the population with trauma.</w:t>
            </w:r>
          </w:p>
        </w:tc>
      </w:tr>
      <w:tr w:rsidR="00E71A66" w:rsidRPr="00942C9F" w14:paraId="6F06532D" w14:textId="77777777" w:rsidTr="00E71A66">
        <w:tc>
          <w:tcPr>
            <w:tcW w:w="2538" w:type="dxa"/>
          </w:tcPr>
          <w:p w14:paraId="79B69B88"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6D79A6F1" w14:textId="77777777" w:rsidR="004443B0" w:rsidRPr="00942C9F" w:rsidRDefault="00C22499" w:rsidP="00C2249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w:t>
            </w:r>
          </w:p>
        </w:tc>
      </w:tr>
      <w:tr w:rsidR="00E71A66" w:rsidRPr="00942C9F" w14:paraId="1611A5A0" w14:textId="77777777" w:rsidTr="00E71A66">
        <w:tc>
          <w:tcPr>
            <w:tcW w:w="2538" w:type="dxa"/>
          </w:tcPr>
          <w:p w14:paraId="60B1C747"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1F36D838"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was done to establish the trends and impacts of trauma among drivers, with data collected over two years on 380 patients of 65 years of age and older. The study was done by Grant et al.</w:t>
            </w:r>
          </w:p>
        </w:tc>
      </w:tr>
      <w:tr w:rsidR="00E71A66" w:rsidRPr="00942C9F" w14:paraId="1EB645B6" w14:textId="77777777" w:rsidTr="00E71A66">
        <w:tc>
          <w:tcPr>
            <w:tcW w:w="2538" w:type="dxa"/>
          </w:tcPr>
          <w:p w14:paraId="3E0BB754" w14:textId="77777777" w:rsidR="004443B0" w:rsidRPr="00942C9F" w:rsidRDefault="004443B0" w:rsidP="00B10C9F">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6284E0F0"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size was 380 patients</w:t>
            </w:r>
          </w:p>
        </w:tc>
      </w:tr>
      <w:tr w:rsidR="00E71A66" w:rsidRPr="00942C9F" w14:paraId="111520B4" w14:textId="77777777" w:rsidTr="00E71A66">
        <w:tc>
          <w:tcPr>
            <w:tcW w:w="2538" w:type="dxa"/>
          </w:tcPr>
          <w:p w14:paraId="519D0785"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7038" w:type="dxa"/>
          </w:tcPr>
          <w:p w14:paraId="10366032" w14:textId="77777777" w:rsidR="004443B0" w:rsidRPr="00942C9F" w:rsidRDefault="00BA6A2F" w:rsidP="00BA6A2F">
            <w:pPr>
              <w:spacing w:line="480" w:lineRule="auto"/>
              <w:rPr>
                <w:rFonts w:ascii="Times New Roman" w:hAnsi="Times New Roman" w:cs="Times New Roman"/>
                <w:sz w:val="24"/>
                <w:szCs w:val="24"/>
              </w:rPr>
            </w:pPr>
            <w:r w:rsidRPr="00942C9F">
              <w:rPr>
                <w:rFonts w:ascii="Times New Roman" w:hAnsi="Times New Roman" w:cs="Times New Roman"/>
                <w:sz w:val="24"/>
                <w:szCs w:val="24"/>
              </w:rPr>
              <w:t>The process was done among patients above 65 years old, and those who were drivers with no particular formulae stated</w:t>
            </w:r>
          </w:p>
        </w:tc>
      </w:tr>
      <w:tr w:rsidR="00E71A66" w:rsidRPr="00942C9F" w14:paraId="79544073" w14:textId="77777777" w:rsidTr="00E71A66">
        <w:tc>
          <w:tcPr>
            <w:tcW w:w="2538" w:type="dxa"/>
          </w:tcPr>
          <w:p w14:paraId="72945841" w14:textId="77777777" w:rsidR="004443B0" w:rsidRPr="00942C9F" w:rsidRDefault="004443B0" w:rsidP="00B044F6">
            <w:pPr>
              <w:widowControl w:val="0"/>
              <w:spacing w:after="100"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Are instruments of the </w:t>
            </w:r>
            <w:r w:rsidRPr="00942C9F">
              <w:rPr>
                <w:rFonts w:ascii="Times New Roman" w:eastAsia="Helvetica" w:hAnsi="Times New Roman" w:cs="Times New Roman"/>
                <w:color w:val="000000"/>
                <w:sz w:val="24"/>
                <w:szCs w:val="24"/>
              </w:rPr>
              <w:lastRenderedPageBreak/>
              <w:t>variables in the study clearly defined and reliable?</w:t>
            </w:r>
            <w:r w:rsidR="00B044F6"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400A9EAA" w14:textId="77777777" w:rsidR="004443B0" w:rsidRPr="00942C9F" w:rsidRDefault="00B044F6" w:rsidP="00B044F6">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 xml:space="preserve">Yes, absolutely </w:t>
            </w:r>
          </w:p>
          <w:p w14:paraId="7275ACB5" w14:textId="77777777" w:rsidR="00B10C9F" w:rsidRPr="00942C9F" w:rsidRDefault="00B10C9F" w:rsidP="00351E75">
            <w:pPr>
              <w:spacing w:line="480" w:lineRule="auto"/>
              <w:jc w:val="center"/>
              <w:rPr>
                <w:rFonts w:ascii="Times New Roman" w:hAnsi="Times New Roman" w:cs="Times New Roman"/>
                <w:sz w:val="24"/>
                <w:szCs w:val="24"/>
              </w:rPr>
            </w:pPr>
          </w:p>
          <w:p w14:paraId="276F8A80" w14:textId="77777777" w:rsidR="00B10C9F" w:rsidRPr="00942C9F" w:rsidRDefault="00B10C9F" w:rsidP="00351E75">
            <w:pPr>
              <w:spacing w:line="480" w:lineRule="auto"/>
              <w:jc w:val="center"/>
              <w:rPr>
                <w:rFonts w:ascii="Times New Roman" w:hAnsi="Times New Roman" w:cs="Times New Roman"/>
                <w:sz w:val="24"/>
                <w:szCs w:val="24"/>
              </w:rPr>
            </w:pPr>
          </w:p>
          <w:p w14:paraId="7D2115F5" w14:textId="77777777" w:rsidR="00B10C9F"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dependent variables were time, age and occupations while the dependent was trauma and NIS</w:t>
            </w:r>
          </w:p>
        </w:tc>
      </w:tr>
      <w:tr w:rsidR="00E71A66" w:rsidRPr="00942C9F" w14:paraId="107BC003" w14:textId="77777777" w:rsidTr="00E71A66">
        <w:tc>
          <w:tcPr>
            <w:tcW w:w="2538" w:type="dxa"/>
          </w:tcPr>
          <w:p w14:paraId="3039841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7038" w:type="dxa"/>
          </w:tcPr>
          <w:p w14:paraId="298C8FF7"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they are given. There has been drawn relationship between time in life as well as the occupations of the people that are most likely to be infected by and with NIS. Time and age are things that can be determined.</w:t>
            </w:r>
          </w:p>
        </w:tc>
      </w:tr>
      <w:tr w:rsidR="00E71A66" w:rsidRPr="00942C9F" w14:paraId="38BA676C" w14:textId="77777777" w:rsidTr="00E71A66">
        <w:tc>
          <w:tcPr>
            <w:tcW w:w="2538" w:type="dxa"/>
          </w:tcPr>
          <w:p w14:paraId="7681FF4A"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14:paraId="742BAFAB"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AFF21A4"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is neither formulation of hypotheses nor research questions</w:t>
            </w:r>
          </w:p>
        </w:tc>
      </w:tr>
      <w:tr w:rsidR="00E71A66" w:rsidRPr="00942C9F" w14:paraId="4B395F94" w14:textId="77777777" w:rsidTr="00E71A66">
        <w:tc>
          <w:tcPr>
            <w:tcW w:w="2538" w:type="dxa"/>
          </w:tcPr>
          <w:p w14:paraId="621E61B7"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42978E42" w14:textId="77777777" w:rsidR="004443B0" w:rsidRPr="00942C9F" w:rsidRDefault="00C17B93" w:rsidP="00C17B9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data was analyzed qualitatively. The ages of the people in question were studied and comparison made to their vulnerability to trauma and NIS</w:t>
            </w:r>
          </w:p>
        </w:tc>
      </w:tr>
      <w:tr w:rsidR="00E71A66" w:rsidRPr="00942C9F" w14:paraId="7ED756AA" w14:textId="77777777" w:rsidTr="00E71A66">
        <w:tc>
          <w:tcPr>
            <w:tcW w:w="2538" w:type="dxa"/>
          </w:tcPr>
          <w:p w14:paraId="7314964A"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77D699CD" w14:textId="77777777" w:rsidR="004443B0" w:rsidRPr="00942C9F" w:rsidRDefault="00B044F6" w:rsidP="00E82DD1">
            <w:pPr>
              <w:spacing w:line="480" w:lineRule="auto"/>
              <w:rPr>
                <w:rFonts w:ascii="Times New Roman" w:hAnsi="Times New Roman" w:cs="Times New Roman"/>
                <w:sz w:val="24"/>
                <w:szCs w:val="24"/>
              </w:rPr>
            </w:pPr>
            <w:r w:rsidRPr="00942C9F">
              <w:rPr>
                <w:rFonts w:ascii="Times New Roman" w:hAnsi="Times New Roman" w:cs="Times New Roman"/>
                <w:sz w:val="24"/>
                <w:szCs w:val="24"/>
              </w:rPr>
              <w:t>No unusual events are documented to have taken place</w:t>
            </w:r>
          </w:p>
        </w:tc>
      </w:tr>
      <w:tr w:rsidR="00E71A66" w:rsidRPr="00942C9F" w14:paraId="20B6CA13" w14:textId="77777777" w:rsidTr="00E71A66">
        <w:tc>
          <w:tcPr>
            <w:tcW w:w="2538" w:type="dxa"/>
          </w:tcPr>
          <w:p w14:paraId="2624A814"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6750C587" w14:textId="77777777" w:rsidR="004443B0" w:rsidRPr="00942C9F" w:rsidRDefault="00C17B93" w:rsidP="00C17B9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There is no report as to whether or not participants dropped.</w:t>
            </w:r>
          </w:p>
        </w:tc>
      </w:tr>
      <w:tr w:rsidR="00E71A66" w:rsidRPr="00942C9F" w14:paraId="30E6016F" w14:textId="77777777" w:rsidTr="00E71A66">
        <w:tc>
          <w:tcPr>
            <w:tcW w:w="2538" w:type="dxa"/>
          </w:tcPr>
          <w:p w14:paraId="1F730250"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1A2C6E8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35985AF4" w14:textId="77777777" w:rsidR="004443B0" w:rsidRPr="00942C9F" w:rsidRDefault="0078053F" w:rsidP="0078053F">
            <w:pPr>
              <w:spacing w:line="480" w:lineRule="auto"/>
              <w:rPr>
                <w:rFonts w:ascii="Times New Roman" w:hAnsi="Times New Roman" w:cs="Times New Roman"/>
                <w:sz w:val="24"/>
                <w:szCs w:val="24"/>
              </w:rPr>
            </w:pPr>
            <w:r w:rsidRPr="00942C9F">
              <w:rPr>
                <w:rFonts w:ascii="Times New Roman" w:hAnsi="Times New Roman" w:cs="Times New Roman"/>
                <w:sz w:val="24"/>
                <w:szCs w:val="24"/>
              </w:rPr>
              <w:t>The research fits in as it seeks to understand the likelihood of older patients, getting infected with NIS</w:t>
            </w:r>
          </w:p>
        </w:tc>
      </w:tr>
      <w:tr w:rsidR="00E71A66" w:rsidRPr="00942C9F" w14:paraId="1DB76EEA" w14:textId="77777777" w:rsidTr="00E71A66">
        <w:tc>
          <w:tcPr>
            <w:tcW w:w="2538" w:type="dxa"/>
          </w:tcPr>
          <w:p w14:paraId="02D1BB0C"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Do the studies build upon previous </w:t>
            </w:r>
            <w:r w:rsidRPr="00942C9F">
              <w:rPr>
                <w:rFonts w:ascii="Times New Roman" w:eastAsia="Helvetica" w:hAnsi="Times New Roman" w:cs="Times New Roman"/>
                <w:color w:val="000000"/>
                <w:sz w:val="24"/>
                <w:szCs w:val="24"/>
              </w:rPr>
              <w:lastRenderedPageBreak/>
              <w:t>research?</w:t>
            </w:r>
          </w:p>
          <w:p w14:paraId="430165EB"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27AFC8CF" w14:textId="77777777" w:rsidR="004443B0" w:rsidRPr="00942C9F" w:rsidRDefault="00411B30" w:rsidP="00411B30">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Yes</w:t>
            </w:r>
            <w:r w:rsidR="00E64074">
              <w:rPr>
                <w:rFonts w:ascii="Times New Roman" w:hAnsi="Times New Roman" w:cs="Times New Roman"/>
                <w:sz w:val="24"/>
                <w:szCs w:val="24"/>
              </w:rPr>
              <w:t xml:space="preserve">, </w:t>
            </w:r>
            <w:r w:rsidR="00E64074" w:rsidRPr="00942C9F">
              <w:rPr>
                <w:rFonts w:ascii="Times New Roman" w:eastAsia="Helvetica" w:hAnsi="Times New Roman" w:cs="Times New Roman"/>
                <w:color w:val="000000"/>
                <w:sz w:val="24"/>
                <w:szCs w:val="24"/>
              </w:rPr>
              <w:t>the studies</w:t>
            </w:r>
            <w:r w:rsidR="00E64074">
              <w:rPr>
                <w:rFonts w:ascii="Times New Roman" w:eastAsia="Helvetica" w:hAnsi="Times New Roman" w:cs="Times New Roman"/>
                <w:color w:val="000000"/>
                <w:sz w:val="24"/>
                <w:szCs w:val="24"/>
              </w:rPr>
              <w:t xml:space="preserve"> do</w:t>
            </w:r>
            <w:r w:rsidR="00E64074" w:rsidRPr="00942C9F">
              <w:rPr>
                <w:rFonts w:ascii="Times New Roman" w:eastAsia="Helvetica" w:hAnsi="Times New Roman" w:cs="Times New Roman"/>
                <w:color w:val="000000"/>
                <w:sz w:val="24"/>
                <w:szCs w:val="24"/>
              </w:rPr>
              <w:t xml:space="preserve"> build upon previous research</w:t>
            </w:r>
          </w:p>
        </w:tc>
      </w:tr>
      <w:tr w:rsidR="00E71A66" w:rsidRPr="00942C9F" w14:paraId="3A6FAF0C" w14:textId="77777777" w:rsidTr="00E71A66">
        <w:tc>
          <w:tcPr>
            <w:tcW w:w="2538" w:type="dxa"/>
          </w:tcPr>
          <w:p w14:paraId="2126C5F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implications of the research for clinical practice? Is the study relevant and important to the clinical question?</w:t>
            </w:r>
          </w:p>
        </w:tc>
        <w:tc>
          <w:tcPr>
            <w:tcW w:w="7038" w:type="dxa"/>
          </w:tcPr>
          <w:p w14:paraId="6784C4EE" w14:textId="77777777" w:rsidR="004443B0" w:rsidRPr="00942C9F" w:rsidRDefault="00411B30" w:rsidP="00411B30">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research uncovers worrying trends and so shifts focus and attention to what was initially not known as the fourth killer in the country.</w:t>
            </w:r>
          </w:p>
          <w:p w14:paraId="6B83CD81" w14:textId="77777777" w:rsidR="00FC084F" w:rsidRPr="00942C9F" w:rsidRDefault="00FC084F" w:rsidP="00411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is in every practical sense relevant</w:t>
            </w:r>
          </w:p>
        </w:tc>
      </w:tr>
      <w:tr w:rsidR="00E71A66" w:rsidRPr="00942C9F" w14:paraId="10393FE1" w14:textId="77777777" w:rsidTr="00E71A66">
        <w:tc>
          <w:tcPr>
            <w:tcW w:w="2538" w:type="dxa"/>
          </w:tcPr>
          <w:p w14:paraId="699B2976"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7038" w:type="dxa"/>
          </w:tcPr>
          <w:p w14:paraId="0092865D" w14:textId="77777777" w:rsidR="004443B0" w:rsidRPr="00942C9F" w:rsidRDefault="00FC084F" w:rsidP="00FC08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is applicable as it is in consideration to people who are 65 years of age and even older. It also sets to explain the possibility of contracting NIS.</w:t>
            </w:r>
          </w:p>
        </w:tc>
      </w:tr>
      <w:tr w:rsidR="00E71A66" w:rsidRPr="00942C9F" w14:paraId="1191B722" w14:textId="77777777" w:rsidTr="00E71A66">
        <w:tc>
          <w:tcPr>
            <w:tcW w:w="2538" w:type="dxa"/>
          </w:tcPr>
          <w:p w14:paraId="7F54670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findings as reported by the researcher?</w:t>
            </w:r>
          </w:p>
        </w:tc>
        <w:tc>
          <w:tcPr>
            <w:tcW w:w="7038" w:type="dxa"/>
          </w:tcPr>
          <w:p w14:paraId="6400E658" w14:textId="77777777" w:rsidR="004443B0" w:rsidRPr="00942C9F" w:rsidRDefault="00FC084F" w:rsidP="00E6407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findings are that older a majority of older people in institutionalized care are</w:t>
            </w:r>
            <w:r w:rsidR="00E64074">
              <w:rPr>
                <w:rFonts w:ascii="Times New Roman" w:eastAsia="Helvetica" w:hAnsi="Times New Roman" w:cs="Times New Roman"/>
                <w:sz w:val="24"/>
                <w:szCs w:val="24"/>
              </w:rPr>
              <w:t>,</w:t>
            </w:r>
            <w:r w:rsidRPr="00942C9F">
              <w:rPr>
                <w:rFonts w:ascii="Times New Roman" w:eastAsia="Helvetica" w:hAnsi="Times New Roman" w:cs="Times New Roman"/>
                <w:sz w:val="24"/>
                <w:szCs w:val="24"/>
              </w:rPr>
              <w:t xml:space="preserve"> </w:t>
            </w:r>
            <w:r w:rsidR="00E64074">
              <w:rPr>
                <w:rFonts w:ascii="Times New Roman" w:eastAsia="Helvetica" w:hAnsi="Times New Roman" w:cs="Times New Roman"/>
                <w:sz w:val="24"/>
                <w:szCs w:val="24"/>
              </w:rPr>
              <w:t>the more</w:t>
            </w:r>
            <w:r w:rsidRPr="00942C9F">
              <w:rPr>
                <w:rFonts w:ascii="Times New Roman" w:eastAsia="Helvetica" w:hAnsi="Times New Roman" w:cs="Times New Roman"/>
                <w:sz w:val="24"/>
                <w:szCs w:val="24"/>
              </w:rPr>
              <w:t xml:space="preserve"> likely</w:t>
            </w:r>
            <w:r w:rsidR="00E64074">
              <w:rPr>
                <w:rFonts w:ascii="Times New Roman" w:eastAsia="Helvetica" w:hAnsi="Times New Roman" w:cs="Times New Roman"/>
                <w:sz w:val="24"/>
                <w:szCs w:val="24"/>
              </w:rPr>
              <w:t xml:space="preserve"> they are</w:t>
            </w:r>
            <w:r w:rsidRPr="00942C9F">
              <w:rPr>
                <w:rFonts w:ascii="Times New Roman" w:eastAsia="Helvetica" w:hAnsi="Times New Roman" w:cs="Times New Roman"/>
                <w:sz w:val="24"/>
                <w:szCs w:val="24"/>
              </w:rPr>
              <w:t xml:space="preserve"> to get infected as compared to those in private healthcare. Additionally, people with trauma have a higher susceptibility to infections relative to their counterparts, age wise, who are not.</w:t>
            </w:r>
          </w:p>
        </w:tc>
      </w:tr>
      <w:tr w:rsidR="00E71A66" w:rsidRPr="00942C9F" w14:paraId="22D6DF67" w14:textId="77777777" w:rsidTr="00E71A66">
        <w:tc>
          <w:tcPr>
            <w:tcW w:w="2538" w:type="dxa"/>
          </w:tcPr>
          <w:p w14:paraId="1E2B3BD1"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7BA277B2" w14:textId="77777777" w:rsidR="004443B0" w:rsidRPr="00942C9F" w:rsidRDefault="004443B0" w:rsidP="00E64074">
            <w:pPr>
              <w:spacing w:line="480" w:lineRule="auto"/>
              <w:rPr>
                <w:rFonts w:ascii="Times New Roman" w:hAnsi="Times New Roman" w:cs="Times New Roman"/>
                <w:sz w:val="24"/>
                <w:szCs w:val="24"/>
              </w:rPr>
            </w:pPr>
          </w:p>
        </w:tc>
      </w:tr>
    </w:tbl>
    <w:p w14:paraId="28453016" w14:textId="77777777" w:rsidR="004443B0" w:rsidRPr="00942C9F" w:rsidRDefault="004443B0" w:rsidP="004443B0">
      <w:pPr>
        <w:spacing w:line="480" w:lineRule="auto"/>
        <w:jc w:val="center"/>
        <w:rPr>
          <w:rFonts w:ascii="Times New Roman" w:hAnsi="Times New Roman" w:cs="Times New Roman"/>
          <w:sz w:val="24"/>
          <w:szCs w:val="24"/>
        </w:rPr>
      </w:pPr>
    </w:p>
    <w:p w14:paraId="01528247" w14:textId="77777777" w:rsidR="00351E75" w:rsidRPr="00E64074" w:rsidRDefault="005452FD" w:rsidP="005452FD">
      <w:pPr>
        <w:widowControl w:val="0"/>
        <w:spacing w:after="100" w:line="480" w:lineRule="auto"/>
        <w:rPr>
          <w:rFonts w:ascii="Times New Roman" w:eastAsia="Helvetica" w:hAnsi="Times New Roman" w:cs="Times New Roman"/>
          <w:sz w:val="24"/>
          <w:szCs w:val="24"/>
        </w:rPr>
      </w:pPr>
      <w:r w:rsidRPr="00E64074">
        <w:rPr>
          <w:rFonts w:ascii="Times New Roman" w:eastAsia="Helvetica" w:hAnsi="Times New Roman" w:cs="Times New Roman"/>
          <w:sz w:val="24"/>
          <w:szCs w:val="24"/>
        </w:rPr>
        <w:t>Manisha Juthani-</w:t>
      </w:r>
      <w:r w:rsidR="008B20FB" w:rsidRPr="00E64074">
        <w:rPr>
          <w:rFonts w:ascii="Times New Roman" w:eastAsia="Helvetica" w:hAnsi="Times New Roman" w:cs="Times New Roman"/>
          <w:sz w:val="24"/>
          <w:szCs w:val="24"/>
        </w:rPr>
        <w:t>Mehta Urinary Tract Infections i</w:t>
      </w:r>
      <w:r w:rsidRPr="00E64074">
        <w:rPr>
          <w:rFonts w:ascii="Times New Roman" w:eastAsia="Helvetica" w:hAnsi="Times New Roman" w:cs="Times New Roman"/>
          <w:sz w:val="24"/>
          <w:szCs w:val="24"/>
        </w:rPr>
        <w:t>n Elderly Persons, Department</w:t>
      </w:r>
      <w:r w:rsidR="00351E75" w:rsidRPr="00E64074">
        <w:rPr>
          <w:rFonts w:ascii="Times New Roman" w:eastAsia="Helvetica" w:hAnsi="Times New Roman" w:cs="Times New Roman"/>
          <w:sz w:val="24"/>
          <w:szCs w:val="24"/>
        </w:rPr>
        <w:t>. Retrieved February 26, 2018 from</w:t>
      </w:r>
      <w:r w:rsidR="00E64074" w:rsidRPr="00E64074">
        <w:rPr>
          <w:rFonts w:ascii="Times New Roman" w:eastAsia="Helvetica" w:hAnsi="Times New Roman" w:cs="Times New Roman"/>
          <w:sz w:val="24"/>
          <w:szCs w:val="24"/>
        </w:rPr>
        <w:t xml:space="preserve"> </w:t>
      </w:r>
      <w:r w:rsidR="00351E75" w:rsidRPr="00E64074">
        <w:rPr>
          <w:rFonts w:ascii="Times New Roman" w:eastAsia="Helvetica" w:hAnsi="Times New Roman" w:cs="Times New Roman"/>
          <w:sz w:val="24"/>
          <w:szCs w:val="24"/>
        </w:rPr>
        <w:t>https://www.scribd.com/document/341890211/Chapter32-UTI-in-Eldery</w:t>
      </w:r>
    </w:p>
    <w:tbl>
      <w:tblPr>
        <w:tblStyle w:val="TableGrid"/>
        <w:tblW w:w="0" w:type="auto"/>
        <w:tblLook w:val="04A0" w:firstRow="1" w:lastRow="0" w:firstColumn="1" w:lastColumn="0" w:noHBand="0" w:noVBand="1"/>
      </w:tblPr>
      <w:tblGrid>
        <w:gridCol w:w="2512"/>
        <w:gridCol w:w="6838"/>
      </w:tblGrid>
      <w:tr w:rsidR="00842800" w:rsidRPr="00942C9F" w14:paraId="7F99D74C" w14:textId="77777777" w:rsidTr="00E71A66">
        <w:tc>
          <w:tcPr>
            <w:tcW w:w="2538" w:type="dxa"/>
          </w:tcPr>
          <w:p w14:paraId="555C9FCE"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5D6B7CA6"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842800" w:rsidRPr="00942C9F" w14:paraId="76C0A0A0" w14:textId="77777777" w:rsidTr="00E71A66">
        <w:tc>
          <w:tcPr>
            <w:tcW w:w="2538" w:type="dxa"/>
          </w:tcPr>
          <w:p w14:paraId="4BE58D7F"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407229F6" w14:textId="1DCA232C" w:rsidR="00842800" w:rsidRPr="00942C9F" w:rsidRDefault="008B20FB" w:rsidP="00351E75">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To establish the relationship between aging and </w:t>
            </w:r>
            <w:r w:rsidR="00F76804">
              <w:rPr>
                <w:rFonts w:ascii="Times New Roman" w:eastAsia="Helvetica" w:hAnsi="Times New Roman" w:cs="Times New Roman"/>
                <w:sz w:val="24"/>
                <w:szCs w:val="24"/>
              </w:rPr>
              <w:t>asymptomatic bacteria</w:t>
            </w:r>
          </w:p>
        </w:tc>
      </w:tr>
      <w:tr w:rsidR="00842800" w:rsidRPr="00942C9F" w14:paraId="20420C79" w14:textId="77777777" w:rsidTr="00E71A66">
        <w:tc>
          <w:tcPr>
            <w:tcW w:w="2538" w:type="dxa"/>
          </w:tcPr>
          <w:p w14:paraId="56DF074B"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4527BB1C" w14:textId="77777777" w:rsidR="00842800" w:rsidRPr="00942C9F" w:rsidRDefault="00E64074" w:rsidP="00395D22">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r</w:t>
            </w:r>
            <w:r w:rsidR="00395D22" w:rsidRPr="00942C9F">
              <w:rPr>
                <w:rFonts w:ascii="Times New Roman" w:eastAsia="Helvetica" w:hAnsi="Times New Roman" w:cs="Times New Roman"/>
                <w:sz w:val="24"/>
                <w:szCs w:val="24"/>
              </w:rPr>
              <w:t>easons why there have been increased records of comorbid illness among the elderly.</w:t>
            </w:r>
          </w:p>
        </w:tc>
      </w:tr>
      <w:tr w:rsidR="00842800" w:rsidRPr="00942C9F" w14:paraId="0B7F79E8" w14:textId="77777777" w:rsidTr="00E71A66">
        <w:tc>
          <w:tcPr>
            <w:tcW w:w="2538" w:type="dxa"/>
          </w:tcPr>
          <w:p w14:paraId="20E535A2"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144739C2" w14:textId="3F1FCCDD" w:rsidR="00842800" w:rsidRPr="00942C9F" w:rsidRDefault="00F76804" w:rsidP="004A2941">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w:t>
            </w:r>
            <w:r w:rsidR="001569B6">
              <w:rPr>
                <w:rFonts w:ascii="Times New Roman" w:eastAsia="Helvetica" w:hAnsi="Times New Roman" w:cs="Times New Roman"/>
                <w:sz w:val="24"/>
                <w:szCs w:val="24"/>
              </w:rPr>
              <w:t xml:space="preserve"> the study will solve a problem relevant to nursing.</w:t>
            </w:r>
          </w:p>
        </w:tc>
      </w:tr>
      <w:tr w:rsidR="00842800" w:rsidRPr="00942C9F" w14:paraId="40A8DF87" w14:textId="77777777" w:rsidTr="00E71A66">
        <w:tc>
          <w:tcPr>
            <w:tcW w:w="2538" w:type="dxa"/>
          </w:tcPr>
          <w:p w14:paraId="34747620"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72E46FFB" w14:textId="0839A30E"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The research report makes no mention of the particular group of people that were specimens. The </w:t>
            </w:r>
            <w:r w:rsidR="00F76804" w:rsidRPr="00942C9F">
              <w:rPr>
                <w:rFonts w:ascii="Times New Roman" w:eastAsia="Helvetica" w:hAnsi="Times New Roman" w:cs="Times New Roman"/>
                <w:sz w:val="24"/>
                <w:szCs w:val="24"/>
              </w:rPr>
              <w:t>time</w:t>
            </w:r>
            <w:r w:rsidRPr="00942C9F">
              <w:rPr>
                <w:rFonts w:ascii="Times New Roman" w:eastAsia="Helvetica" w:hAnsi="Times New Roman" w:cs="Times New Roman"/>
                <w:sz w:val="24"/>
                <w:szCs w:val="24"/>
              </w:rPr>
              <w:t xml:space="preserve"> in time is as well not mentioned.</w:t>
            </w:r>
          </w:p>
        </w:tc>
      </w:tr>
      <w:tr w:rsidR="00842800" w:rsidRPr="00942C9F" w14:paraId="1C13BAE8" w14:textId="77777777" w:rsidTr="00E71A66">
        <w:tc>
          <w:tcPr>
            <w:tcW w:w="2538" w:type="dxa"/>
          </w:tcPr>
          <w:p w14:paraId="299414E3" w14:textId="77777777" w:rsidR="00842800" w:rsidRPr="00942C9F" w:rsidRDefault="00842800" w:rsidP="008B20FB">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30F20FF3"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Since the above was not spelt out, the sample size can`t be determined.</w:t>
            </w:r>
          </w:p>
          <w:p w14:paraId="515A9BB1"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53DCF723" w14:textId="77777777" w:rsidTr="00E71A66">
        <w:tc>
          <w:tcPr>
            <w:tcW w:w="2538" w:type="dxa"/>
          </w:tcPr>
          <w:p w14:paraId="3BF61572"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lastRenderedPageBreak/>
              <w:t>What was the process for randomization?</w:t>
            </w:r>
          </w:p>
        </w:tc>
        <w:tc>
          <w:tcPr>
            <w:tcW w:w="7038" w:type="dxa"/>
          </w:tcPr>
          <w:p w14:paraId="6AA194F9"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population was picked from various age groups and gender in order to establish the prevalence of infections</w:t>
            </w:r>
          </w:p>
        </w:tc>
      </w:tr>
      <w:tr w:rsidR="00842800" w:rsidRPr="00942C9F" w14:paraId="77109FE4" w14:textId="77777777" w:rsidTr="00E71A66">
        <w:tc>
          <w:tcPr>
            <w:tcW w:w="2538" w:type="dxa"/>
          </w:tcPr>
          <w:p w14:paraId="5F01DC05"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Are instruments of the variables in the study clearly defined and reliable?</w:t>
            </w:r>
            <w:r w:rsidR="004A2941" w:rsidRPr="00942C9F">
              <w:rPr>
                <w:rFonts w:ascii="Times New Roman" w:eastAsia="Helvetica" w:hAnsi="Times New Roman" w:cs="Times New Roman"/>
                <w:sz w:val="24"/>
                <w:szCs w:val="24"/>
              </w:rPr>
              <w:t xml:space="preserve"> </w:t>
            </w:r>
          </w:p>
          <w:p w14:paraId="656291A4"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117A3B04"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Yes</w:t>
            </w:r>
          </w:p>
          <w:p w14:paraId="1936B44A" w14:textId="4187DB4E"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 xml:space="preserve">The dependent variable in this study is of course the ASB while age as well as </w:t>
            </w:r>
            <w:r w:rsidR="00F76804" w:rsidRPr="00942C9F">
              <w:rPr>
                <w:rFonts w:ascii="Times New Roman" w:eastAsia="Helvetica" w:hAnsi="Times New Roman" w:cs="Times New Roman"/>
                <w:sz w:val="24"/>
                <w:szCs w:val="24"/>
              </w:rPr>
              <w:t>long-term</w:t>
            </w:r>
            <w:r w:rsidRPr="00942C9F">
              <w:rPr>
                <w:rFonts w:ascii="Times New Roman" w:eastAsia="Helvetica" w:hAnsi="Times New Roman" w:cs="Times New Roman"/>
                <w:sz w:val="24"/>
                <w:szCs w:val="24"/>
              </w:rPr>
              <w:t xml:space="preserve"> dwellers and condom catheters were used as the independent variables.</w:t>
            </w:r>
          </w:p>
          <w:p w14:paraId="62AF3852"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37CB0684" w14:textId="77777777" w:rsidTr="00E71A66">
        <w:tc>
          <w:tcPr>
            <w:tcW w:w="2538" w:type="dxa"/>
          </w:tcPr>
          <w:p w14:paraId="53D2E291"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operational definitions of the variables given? If so, are they concrete and measurable?</w:t>
            </w:r>
          </w:p>
        </w:tc>
        <w:tc>
          <w:tcPr>
            <w:tcW w:w="7038" w:type="dxa"/>
          </w:tcPr>
          <w:p w14:paraId="5C4AAE83" w14:textId="3A7AE00D" w:rsidR="004A2941" w:rsidRPr="00942C9F" w:rsidRDefault="00F76804"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Long-term</w:t>
            </w:r>
            <w:r w:rsidR="004A2941" w:rsidRPr="00942C9F">
              <w:rPr>
                <w:rFonts w:ascii="Times New Roman" w:eastAsia="Helvetica" w:hAnsi="Times New Roman" w:cs="Times New Roman"/>
                <w:sz w:val="24"/>
                <w:szCs w:val="24"/>
              </w:rPr>
              <w:t xml:space="preserve"> indwelling catheters and condom catheters are the basis upon which the prevalence is determined, with respect to age of course.</w:t>
            </w:r>
          </w:p>
          <w:p w14:paraId="3815CFA0"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377D6A37" w14:textId="77777777" w:rsidTr="00E71A66">
        <w:tc>
          <w:tcPr>
            <w:tcW w:w="2538" w:type="dxa"/>
          </w:tcPr>
          <w:p w14:paraId="02C5C42F"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Is the research question or the hypothesis stated? What is it? (Make sure the variables were consistently applied throughout the study and that they measured </w:t>
            </w:r>
            <w:r w:rsidRPr="00942C9F">
              <w:rPr>
                <w:rFonts w:ascii="Times New Roman" w:eastAsia="Helvetica" w:hAnsi="Times New Roman" w:cs="Times New Roman"/>
                <w:color w:val="000000"/>
                <w:sz w:val="24"/>
                <w:szCs w:val="24"/>
              </w:rPr>
              <w:lastRenderedPageBreak/>
              <w:t>what the research said they were going to measure.)</w:t>
            </w:r>
          </w:p>
          <w:p w14:paraId="7803E47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8607536"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is neither formulation of hypotheses nor research questions</w:t>
            </w:r>
          </w:p>
        </w:tc>
      </w:tr>
      <w:tr w:rsidR="00842800" w:rsidRPr="00942C9F" w14:paraId="0ECF48A2" w14:textId="77777777" w:rsidTr="00E71A66">
        <w:tc>
          <w:tcPr>
            <w:tcW w:w="2538" w:type="dxa"/>
          </w:tcPr>
          <w:p w14:paraId="6160926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50DD4BC3" w14:textId="77777777" w:rsidR="00F66182" w:rsidRPr="00942C9F" w:rsidRDefault="00F66182" w:rsidP="00F66182">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data was analyzed qualitatively. The ages of the people in question were studied and comparison made to the presence of the infections regarding UTI and presence or absence thereof of catheters</w:t>
            </w:r>
          </w:p>
          <w:p w14:paraId="54B06994"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54505E76" w14:textId="77777777" w:rsidTr="00E71A66">
        <w:tc>
          <w:tcPr>
            <w:tcW w:w="2538" w:type="dxa"/>
          </w:tcPr>
          <w:p w14:paraId="4122179D"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53F0B4AE" w14:textId="77777777" w:rsidR="00842800" w:rsidRPr="00942C9F" w:rsidRDefault="00F66182" w:rsidP="00F6618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was no change in the sample size</w:t>
            </w:r>
          </w:p>
        </w:tc>
      </w:tr>
      <w:tr w:rsidR="00842800" w:rsidRPr="00942C9F" w14:paraId="49194C5C" w14:textId="77777777" w:rsidTr="00E71A66">
        <w:tc>
          <w:tcPr>
            <w:tcW w:w="2538" w:type="dxa"/>
          </w:tcPr>
          <w:p w14:paraId="2A44BA3F"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29A9D383" w14:textId="77777777" w:rsidR="00D12B30" w:rsidRPr="00942C9F" w:rsidRDefault="00D12B30" w:rsidP="00D12B30">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There is no report as to whether or not participants dropped.</w:t>
            </w:r>
          </w:p>
          <w:p w14:paraId="73240D25"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090303D2" w14:textId="77777777" w:rsidTr="00E71A66">
        <w:tc>
          <w:tcPr>
            <w:tcW w:w="2538" w:type="dxa"/>
          </w:tcPr>
          <w:p w14:paraId="6A935271"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How do the results fit in with previous research in this area? </w:t>
            </w:r>
            <w:r w:rsidRPr="00942C9F">
              <w:rPr>
                <w:rFonts w:ascii="Times New Roman" w:eastAsia="Helvetica" w:hAnsi="Times New Roman" w:cs="Times New Roman"/>
                <w:color w:val="000000"/>
                <w:sz w:val="24"/>
                <w:szCs w:val="24"/>
              </w:rPr>
              <w:lastRenderedPageBreak/>
              <w:t>(Compare to your other sources.)</w:t>
            </w:r>
          </w:p>
          <w:p w14:paraId="30CE9DE8"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18C937E" w14:textId="77777777" w:rsidR="00842800" w:rsidRPr="00942C9F" w:rsidRDefault="00ED128A" w:rsidP="00497BA2">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The 1996 Article on Bacteremic UTIs in older people supports by Ackermann et al provides background and complimentary information on this</w:t>
            </w:r>
          </w:p>
        </w:tc>
      </w:tr>
      <w:tr w:rsidR="00842800" w:rsidRPr="00942C9F" w14:paraId="13EE0580" w14:textId="77777777" w:rsidTr="00E71A66">
        <w:tc>
          <w:tcPr>
            <w:tcW w:w="2538" w:type="dxa"/>
          </w:tcPr>
          <w:p w14:paraId="53B647DC"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lastRenderedPageBreak/>
              <w:t>Do the studies build upon previous research?</w:t>
            </w:r>
          </w:p>
          <w:p w14:paraId="12EFAD9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FE30972" w14:textId="135F2352" w:rsidR="00842800" w:rsidRPr="00942C9F" w:rsidRDefault="00F76804" w:rsidP="00D12B30">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F36A20">
              <w:rPr>
                <w:rFonts w:ascii="Times New Roman" w:hAnsi="Times New Roman" w:cs="Times New Roman"/>
                <w:sz w:val="24"/>
                <w:szCs w:val="24"/>
              </w:rPr>
              <w:t xml:space="preserve"> the studies do build upon previous research.</w:t>
            </w:r>
          </w:p>
        </w:tc>
      </w:tr>
      <w:tr w:rsidR="00842800" w:rsidRPr="00942C9F" w14:paraId="66368A57" w14:textId="77777777" w:rsidTr="00E71A66">
        <w:tc>
          <w:tcPr>
            <w:tcW w:w="2538" w:type="dxa"/>
          </w:tcPr>
          <w:p w14:paraId="2D55C3FC"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7038" w:type="dxa"/>
          </w:tcPr>
          <w:p w14:paraId="4E4C7522" w14:textId="77777777" w:rsidR="00842800" w:rsidRPr="00942C9F" w:rsidRDefault="00D12B30" w:rsidP="00D12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clinical practice would find it useful to shift focus and attention to the elderly in regards to UTIs.</w:t>
            </w:r>
          </w:p>
        </w:tc>
      </w:tr>
      <w:tr w:rsidR="00842800" w:rsidRPr="00942C9F" w14:paraId="17BB9237" w14:textId="77777777" w:rsidTr="00E71A66">
        <w:tc>
          <w:tcPr>
            <w:tcW w:w="2538" w:type="dxa"/>
          </w:tcPr>
          <w:p w14:paraId="55662883"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7038" w:type="dxa"/>
          </w:tcPr>
          <w:p w14:paraId="4B2CFB90" w14:textId="135EBC84" w:rsidR="00842800" w:rsidRPr="00942C9F" w:rsidRDefault="00AA70F0" w:rsidP="00D12B30">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w:t>
            </w:r>
            <w:r w:rsidR="00D12B30" w:rsidRPr="00942C9F">
              <w:rPr>
                <w:rFonts w:ascii="Times New Roman" w:eastAsia="Helvetica" w:hAnsi="Times New Roman" w:cs="Times New Roman"/>
                <w:sz w:val="24"/>
                <w:szCs w:val="24"/>
              </w:rPr>
              <w:t>he research is in every practical sense relevant</w:t>
            </w:r>
            <w:r>
              <w:rPr>
                <w:rFonts w:ascii="Times New Roman" w:eastAsia="Helvetica" w:hAnsi="Times New Roman" w:cs="Times New Roman"/>
                <w:sz w:val="24"/>
                <w:szCs w:val="24"/>
              </w:rPr>
              <w:t>.</w:t>
            </w:r>
          </w:p>
        </w:tc>
      </w:tr>
      <w:tr w:rsidR="00842800" w:rsidRPr="00942C9F" w14:paraId="593D07C2" w14:textId="77777777" w:rsidTr="00E71A66">
        <w:tc>
          <w:tcPr>
            <w:tcW w:w="2538" w:type="dxa"/>
          </w:tcPr>
          <w:p w14:paraId="11E505B9"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findings as reported by the researcher?</w:t>
            </w:r>
          </w:p>
        </w:tc>
        <w:tc>
          <w:tcPr>
            <w:tcW w:w="7038" w:type="dxa"/>
          </w:tcPr>
          <w:p w14:paraId="1A195776" w14:textId="77777777" w:rsidR="00842800" w:rsidRPr="00942C9F" w:rsidRDefault="00D12B30" w:rsidP="00D12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Prevalence of UTIs infections among the elderly contrasts sharply with the young. Young women are more prevalent to ASB with the trend rising high as age advances. ASB is uncommon in young men, but the same soars as age advances too. The situation is most aggravated among the disabled.</w:t>
            </w:r>
          </w:p>
        </w:tc>
      </w:tr>
    </w:tbl>
    <w:p w14:paraId="602ED5B7" w14:textId="3472D691" w:rsidR="005452FD" w:rsidRPr="00AA70F0" w:rsidRDefault="000A37C4" w:rsidP="00AA70F0">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 xml:space="preserve">Mizuha Harguschi, Hidetoshi Nakmura, Mamoru Sasaki, Masaki Miyazaki, Shotaro Chubachi,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 xml:space="preserve">Saeko Takahashi, Koichiro Asano, Paul Jones, Tomoko Betsyuka,: </w:t>
      </w:r>
      <w:r w:rsidRPr="00942C9F">
        <w:rPr>
          <w:rFonts w:ascii="Times New Roman" w:eastAsia="Helvetica" w:hAnsi="Times New Roman" w:cs="Times New Roman"/>
          <w:i/>
          <w:sz w:val="24"/>
          <w:szCs w:val="24"/>
        </w:rPr>
        <w:t xml:space="preserve">Determinants of </w:t>
      </w:r>
      <w:r w:rsidR="00351E75" w:rsidRPr="00942C9F">
        <w:rPr>
          <w:rFonts w:ascii="Times New Roman" w:eastAsia="Helvetica" w:hAnsi="Times New Roman" w:cs="Times New Roman"/>
          <w:i/>
          <w:sz w:val="24"/>
          <w:szCs w:val="24"/>
        </w:rPr>
        <w:tab/>
      </w:r>
      <w:r w:rsidRPr="00942C9F">
        <w:rPr>
          <w:rFonts w:ascii="Times New Roman" w:eastAsia="Helvetica" w:hAnsi="Times New Roman" w:cs="Times New Roman"/>
          <w:i/>
          <w:sz w:val="24"/>
          <w:szCs w:val="24"/>
        </w:rPr>
        <w:t xml:space="preserve">chronic obstructive pulmonary disease severity in the late-elderly differ from those in the </w:t>
      </w:r>
      <w:r w:rsidR="00351E75" w:rsidRPr="00942C9F">
        <w:rPr>
          <w:rFonts w:ascii="Times New Roman" w:eastAsia="Helvetica" w:hAnsi="Times New Roman" w:cs="Times New Roman"/>
          <w:i/>
          <w:sz w:val="24"/>
          <w:szCs w:val="24"/>
        </w:rPr>
        <w:tab/>
      </w:r>
      <w:r w:rsidRPr="00942C9F">
        <w:rPr>
          <w:rFonts w:ascii="Times New Roman" w:eastAsia="Helvetica" w:hAnsi="Times New Roman" w:cs="Times New Roman"/>
          <w:i/>
          <w:sz w:val="24"/>
          <w:szCs w:val="24"/>
        </w:rPr>
        <w:t>younger patients</w:t>
      </w:r>
      <w:r w:rsidR="00351E75"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sz w:val="24"/>
          <w:szCs w:val="24"/>
        </w:rPr>
        <w:t>https://bmcresnotes.biomedcentral.com/tr</w:t>
      </w:r>
      <w:r w:rsidR="00351E75" w:rsidRPr="00942C9F">
        <w:rPr>
          <w:rFonts w:ascii="Times New Roman" w:eastAsia="Helvetica" w:hAnsi="Times New Roman" w:cs="Times New Roman"/>
          <w:sz w:val="24"/>
          <w:szCs w:val="24"/>
        </w:rPr>
        <w:t>ack/pdf/10.1186/s13104-015-</w:t>
      </w:r>
      <w:r w:rsidR="00351E75" w:rsidRPr="00942C9F">
        <w:rPr>
          <w:rFonts w:ascii="Times New Roman" w:eastAsia="Helvetica" w:hAnsi="Times New Roman" w:cs="Times New Roman"/>
          <w:sz w:val="24"/>
          <w:szCs w:val="24"/>
        </w:rPr>
        <w:tab/>
        <w:t xml:space="preserve">1810 </w:t>
      </w:r>
      <w:r w:rsidRPr="00942C9F">
        <w:rPr>
          <w:rFonts w:ascii="Times New Roman" w:eastAsia="Helvetica" w:hAnsi="Times New Roman" w:cs="Times New Roman"/>
          <w:sz w:val="24"/>
          <w:szCs w:val="24"/>
        </w:rPr>
        <w:t>8?site=bmcresnotes.biomedcentral.com</w:t>
      </w:r>
    </w:p>
    <w:tbl>
      <w:tblPr>
        <w:tblStyle w:val="TableGrid"/>
        <w:tblW w:w="0" w:type="auto"/>
        <w:tblLook w:val="04A0" w:firstRow="1" w:lastRow="0" w:firstColumn="1" w:lastColumn="0" w:noHBand="0" w:noVBand="1"/>
      </w:tblPr>
      <w:tblGrid>
        <w:gridCol w:w="2513"/>
        <w:gridCol w:w="6837"/>
      </w:tblGrid>
      <w:tr w:rsidR="005452FD" w:rsidRPr="00942C9F" w14:paraId="090F95AD" w14:textId="77777777" w:rsidTr="00E71A66">
        <w:tc>
          <w:tcPr>
            <w:tcW w:w="2538" w:type="dxa"/>
          </w:tcPr>
          <w:p w14:paraId="7FC9BF11"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79B3FD76"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5452FD" w:rsidRPr="00942C9F" w14:paraId="65DBA75A" w14:textId="77777777" w:rsidTr="00E71A66">
        <w:tc>
          <w:tcPr>
            <w:tcW w:w="2538" w:type="dxa"/>
          </w:tcPr>
          <w:p w14:paraId="35EDC06D"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7CFBE05F" w14:textId="6F97812F" w:rsidR="005452FD" w:rsidRPr="00942C9F" w:rsidRDefault="00AA70F0" w:rsidP="00AA70F0">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study </w:t>
            </w:r>
            <w:r w:rsidR="00CA67B1" w:rsidRPr="00942C9F">
              <w:rPr>
                <w:rFonts w:ascii="Times New Roman" w:eastAsia="Helvetica" w:hAnsi="Times New Roman" w:cs="Times New Roman"/>
                <w:sz w:val="24"/>
                <w:szCs w:val="24"/>
              </w:rPr>
              <w:t xml:space="preserve">was </w:t>
            </w:r>
            <w:r>
              <w:rPr>
                <w:rFonts w:ascii="Times New Roman" w:eastAsia="Helvetica" w:hAnsi="Times New Roman" w:cs="Times New Roman"/>
                <w:sz w:val="24"/>
                <w:szCs w:val="24"/>
              </w:rPr>
              <w:t xml:space="preserve">done </w:t>
            </w:r>
            <w:r w:rsidR="00CA67B1" w:rsidRPr="00942C9F">
              <w:rPr>
                <w:rFonts w:ascii="Times New Roman" w:eastAsia="Helvetica" w:hAnsi="Times New Roman" w:cs="Times New Roman"/>
                <w:sz w:val="24"/>
                <w:szCs w:val="24"/>
              </w:rPr>
              <w:t>to establish the likelihood of the elderly contracting pulmonary illness relative to the young.</w:t>
            </w:r>
          </w:p>
        </w:tc>
      </w:tr>
      <w:tr w:rsidR="005452FD" w:rsidRPr="00942C9F" w14:paraId="675629DB" w14:textId="77777777" w:rsidTr="00E71A66">
        <w:tc>
          <w:tcPr>
            <w:tcW w:w="2538" w:type="dxa"/>
          </w:tcPr>
          <w:p w14:paraId="36B017DD"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1C904FE8" w14:textId="77777777" w:rsidR="005452FD" w:rsidRPr="00942C9F" w:rsidRDefault="00CA67B1" w:rsidP="00CA67B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prevalence of pulmonary disease whose morbidity and mortality rates have been on the soar, yet little studies have done to understand this, especially in the elderly.</w:t>
            </w:r>
          </w:p>
        </w:tc>
      </w:tr>
      <w:tr w:rsidR="005452FD" w:rsidRPr="00942C9F" w14:paraId="5A95DF08" w14:textId="77777777" w:rsidTr="00E71A66">
        <w:tc>
          <w:tcPr>
            <w:tcW w:w="2538" w:type="dxa"/>
          </w:tcPr>
          <w:p w14:paraId="6F90A7B3"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1B7E6282" w14:textId="77777777" w:rsidR="005452FD" w:rsidRPr="00942C9F" w:rsidRDefault="00CA67B1" w:rsidP="00CA67B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help understand the period in age that people can contract the disease, some of the causal agents and how to manage the same.</w:t>
            </w:r>
          </w:p>
        </w:tc>
      </w:tr>
      <w:tr w:rsidR="005452FD" w:rsidRPr="00942C9F" w14:paraId="5318238A" w14:textId="77777777" w:rsidTr="00E71A66">
        <w:tc>
          <w:tcPr>
            <w:tcW w:w="2538" w:type="dxa"/>
          </w:tcPr>
          <w:p w14:paraId="429A0C86"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2ADF499F" w14:textId="77777777" w:rsidR="005452FD" w:rsidRPr="00942C9F" w:rsidRDefault="00AB7EFE" w:rsidP="00AB7EFE">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This was done by the writers of the article in connection with Keio University, the University Hospital Information Network and affiliated hospitals in 2009</w:t>
            </w:r>
          </w:p>
        </w:tc>
      </w:tr>
      <w:tr w:rsidR="005452FD" w:rsidRPr="00942C9F" w14:paraId="33318FDA" w14:textId="77777777" w:rsidTr="00E71A66">
        <w:tc>
          <w:tcPr>
            <w:tcW w:w="2538" w:type="dxa"/>
          </w:tcPr>
          <w:p w14:paraId="6018499C" w14:textId="77777777" w:rsidR="005452FD" w:rsidRPr="00942C9F" w:rsidRDefault="005452FD" w:rsidP="00AB7EFE">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lastRenderedPageBreak/>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1ECCD5C4" w14:textId="5E421D29" w:rsidR="005452FD" w:rsidRPr="00942C9F" w:rsidRDefault="00AA70F0" w:rsidP="00AB7EFE">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sample size was </w:t>
            </w:r>
            <w:r w:rsidR="00AB7EFE" w:rsidRPr="00942C9F">
              <w:rPr>
                <w:rFonts w:ascii="Times New Roman" w:eastAsia="Helvetica" w:hAnsi="Times New Roman" w:cs="Times New Roman"/>
                <w:sz w:val="24"/>
                <w:szCs w:val="24"/>
              </w:rPr>
              <w:t>443 patients</w:t>
            </w:r>
            <w:r>
              <w:rPr>
                <w:rFonts w:ascii="Times New Roman" w:eastAsia="Helvetica" w:hAnsi="Times New Roman" w:cs="Times New Roman"/>
                <w:sz w:val="24"/>
                <w:szCs w:val="24"/>
              </w:rPr>
              <w:t>.</w:t>
            </w:r>
          </w:p>
        </w:tc>
      </w:tr>
      <w:tr w:rsidR="005452FD" w:rsidRPr="00942C9F" w14:paraId="51043A3D" w14:textId="77777777" w:rsidTr="00E71A66">
        <w:tc>
          <w:tcPr>
            <w:tcW w:w="2538" w:type="dxa"/>
          </w:tcPr>
          <w:p w14:paraId="0F687B42"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7038" w:type="dxa"/>
          </w:tcPr>
          <w:p w14:paraId="364D5D62" w14:textId="77777777" w:rsidR="005452FD" w:rsidRPr="00942C9F" w:rsidRDefault="00ED654B" w:rsidP="00ED654B">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process was done on people who were above 75 and those below. The range being 43-91 years and 92% of them were males.</w:t>
            </w:r>
          </w:p>
        </w:tc>
      </w:tr>
      <w:tr w:rsidR="005452FD" w:rsidRPr="00942C9F" w14:paraId="226AC489" w14:textId="77777777" w:rsidTr="00E71A66">
        <w:tc>
          <w:tcPr>
            <w:tcW w:w="2538" w:type="dxa"/>
          </w:tcPr>
          <w:p w14:paraId="2A3B147F"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Are instruments of the variables in the study clearly defined and reliable?</w:t>
            </w:r>
            <w:r w:rsidRPr="00942C9F">
              <w:rPr>
                <w:rFonts w:ascii="Times New Roman" w:eastAsia="Helvetica" w:hAnsi="Times New Roman" w:cs="Times New Roman"/>
                <w:sz w:val="24"/>
                <w:szCs w:val="24"/>
              </w:rPr>
              <w:t xml:space="preserve"> Absolutely reliable</w:t>
            </w:r>
          </w:p>
          <w:p w14:paraId="378E19EA"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6184EE50" w14:textId="77777777" w:rsidR="00ED654B" w:rsidRPr="00942C9F" w:rsidRDefault="00ED654B" w:rsidP="00ED654B">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Yes</w:t>
            </w:r>
          </w:p>
          <w:p w14:paraId="43B757C4" w14:textId="77777777" w:rsidR="00ED654B" w:rsidRPr="00942C9F" w:rsidRDefault="00ED654B" w:rsidP="00ED654B">
            <w:pPr>
              <w:spacing w:line="480" w:lineRule="auto"/>
              <w:rPr>
                <w:rFonts w:ascii="Times New Roman" w:eastAsia="Helvetica" w:hAnsi="Times New Roman" w:cs="Times New Roman"/>
                <w:sz w:val="24"/>
                <w:szCs w:val="24"/>
              </w:rPr>
            </w:pPr>
          </w:p>
          <w:p w14:paraId="6BAED8D6" w14:textId="77777777" w:rsidR="00ED654B" w:rsidRPr="00942C9F" w:rsidRDefault="00ED654B" w:rsidP="00ED654B">
            <w:pPr>
              <w:spacing w:line="480" w:lineRule="auto"/>
              <w:rPr>
                <w:rFonts w:ascii="Times New Roman" w:eastAsia="Helvetica" w:hAnsi="Times New Roman" w:cs="Times New Roman"/>
                <w:sz w:val="24"/>
                <w:szCs w:val="24"/>
              </w:rPr>
            </w:pPr>
          </w:p>
          <w:p w14:paraId="2DC17364" w14:textId="77777777" w:rsidR="00ED654B" w:rsidRPr="00942C9F" w:rsidRDefault="00ED654B" w:rsidP="00ED654B">
            <w:pPr>
              <w:spacing w:line="480" w:lineRule="auto"/>
              <w:rPr>
                <w:rFonts w:ascii="Times New Roman" w:eastAsia="Helvetica" w:hAnsi="Times New Roman" w:cs="Times New Roman"/>
                <w:sz w:val="24"/>
                <w:szCs w:val="24"/>
              </w:rPr>
            </w:pPr>
          </w:p>
          <w:p w14:paraId="7174A1A9" w14:textId="77777777" w:rsidR="005452FD" w:rsidRPr="00942C9F" w:rsidRDefault="00ED654B" w:rsidP="00ED654B">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independent variable was age while the dependent was emphysema and FEV</w:t>
            </w:r>
          </w:p>
        </w:tc>
      </w:tr>
      <w:tr w:rsidR="005452FD" w:rsidRPr="00942C9F" w14:paraId="58E439DF" w14:textId="77777777" w:rsidTr="00E71A66">
        <w:tc>
          <w:tcPr>
            <w:tcW w:w="2538" w:type="dxa"/>
          </w:tcPr>
          <w:p w14:paraId="75028439"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operational definitions of the variables given? If so, are they concrete and measurable?</w:t>
            </w:r>
          </w:p>
        </w:tc>
        <w:tc>
          <w:tcPr>
            <w:tcW w:w="7038" w:type="dxa"/>
          </w:tcPr>
          <w:p w14:paraId="7C977158" w14:textId="77777777" w:rsidR="005452FD" w:rsidRPr="00942C9F" w:rsidRDefault="00780D49" w:rsidP="00780D4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CV, FEV and emphysema were measured by use of different apparatus. Age is easy to determine.</w:t>
            </w:r>
          </w:p>
        </w:tc>
      </w:tr>
      <w:tr w:rsidR="005452FD" w:rsidRPr="00942C9F" w14:paraId="426E3F96" w14:textId="77777777" w:rsidTr="00E71A66">
        <w:tc>
          <w:tcPr>
            <w:tcW w:w="2538" w:type="dxa"/>
          </w:tcPr>
          <w:p w14:paraId="468D186C"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Is the research question or the hypothesis </w:t>
            </w:r>
            <w:r w:rsidRPr="00942C9F">
              <w:rPr>
                <w:rFonts w:ascii="Times New Roman" w:eastAsia="Helvetica" w:hAnsi="Times New Roman" w:cs="Times New Roman"/>
                <w:color w:val="000000"/>
                <w:sz w:val="24"/>
                <w:szCs w:val="24"/>
              </w:rPr>
              <w:lastRenderedPageBreak/>
              <w:t>stated? What is it? (Make sure the variables were consistently applied throughout the study and that they measured what the research said they were going to measure.)</w:t>
            </w:r>
          </w:p>
          <w:p w14:paraId="2DEEBD1B"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3AD96E6E" w14:textId="77777777" w:rsidR="005452FD" w:rsidRPr="00942C9F" w:rsidRDefault="00780D49" w:rsidP="00780D4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has not been mention of hypotheses</w:t>
            </w:r>
          </w:p>
        </w:tc>
      </w:tr>
      <w:tr w:rsidR="005452FD" w:rsidRPr="00942C9F" w14:paraId="49ECCD8E" w14:textId="77777777" w:rsidTr="00E71A66">
        <w:tc>
          <w:tcPr>
            <w:tcW w:w="2538" w:type="dxa"/>
          </w:tcPr>
          <w:p w14:paraId="1A8A3E3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4481FDA7" w14:textId="77777777" w:rsidR="005452FD" w:rsidRPr="00942C9F" w:rsidRDefault="007625AF" w:rsidP="007625A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Analysis was done by use of ANOVA followed by the </w:t>
            </w:r>
            <w:r w:rsidR="003D5293" w:rsidRPr="00942C9F">
              <w:rPr>
                <w:rFonts w:ascii="Times New Roman" w:eastAsia="Helvetica" w:hAnsi="Times New Roman" w:cs="Times New Roman"/>
                <w:sz w:val="24"/>
                <w:szCs w:val="24"/>
              </w:rPr>
              <w:t>Turkey</w:t>
            </w:r>
            <w:r w:rsidRPr="00942C9F">
              <w:rPr>
                <w:rFonts w:ascii="Times New Roman" w:eastAsia="Helvetica" w:hAnsi="Times New Roman" w:cs="Times New Roman"/>
                <w:sz w:val="24"/>
                <w:szCs w:val="24"/>
              </w:rPr>
              <w:t>-Kramer post hoc analysis.</w:t>
            </w:r>
          </w:p>
        </w:tc>
      </w:tr>
      <w:tr w:rsidR="005452FD" w:rsidRPr="00942C9F" w14:paraId="46E58DC2" w14:textId="77777777" w:rsidTr="00E71A66">
        <w:tc>
          <w:tcPr>
            <w:tcW w:w="2538" w:type="dxa"/>
          </w:tcPr>
          <w:p w14:paraId="1C968AEB"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565C140A" w14:textId="77777777" w:rsidR="007D6407" w:rsidRPr="00942C9F" w:rsidRDefault="007D6407" w:rsidP="007D6407">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There was nothing unusual</w:t>
            </w:r>
          </w:p>
          <w:p w14:paraId="2579A617" w14:textId="77777777" w:rsidR="005452FD" w:rsidRPr="00942C9F" w:rsidRDefault="007D6407" w:rsidP="007D6407">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sample size did not change.</w:t>
            </w:r>
          </w:p>
        </w:tc>
      </w:tr>
      <w:tr w:rsidR="005452FD" w:rsidRPr="00942C9F" w14:paraId="64DA4CFE" w14:textId="77777777" w:rsidTr="00E71A66">
        <w:tc>
          <w:tcPr>
            <w:tcW w:w="2538" w:type="dxa"/>
          </w:tcPr>
          <w:p w14:paraId="6F7C174D"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0696DE49" w14:textId="77777777" w:rsidR="005452FD" w:rsidRPr="00942C9F" w:rsidRDefault="007D6407" w:rsidP="007D6407">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No participants dropped from the study</w:t>
            </w:r>
          </w:p>
        </w:tc>
      </w:tr>
      <w:tr w:rsidR="005452FD" w:rsidRPr="00942C9F" w14:paraId="7AD1F7A3" w14:textId="77777777" w:rsidTr="00E71A66">
        <w:tc>
          <w:tcPr>
            <w:tcW w:w="2538" w:type="dxa"/>
          </w:tcPr>
          <w:p w14:paraId="25C88823"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lastRenderedPageBreak/>
              <w:t>How do the results fit in with previous research in this area? (Compare to your other sources.)</w:t>
            </w:r>
          </w:p>
          <w:p w14:paraId="191B74B8"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D596DB1" w14:textId="77777777" w:rsidR="005452FD" w:rsidRPr="00942C9F" w:rsidRDefault="00CE51B3" w:rsidP="00CE51B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It fits well with the findings by the United Nations Department of Economic and Social Affairs Population Division</w:t>
            </w:r>
          </w:p>
        </w:tc>
      </w:tr>
      <w:tr w:rsidR="005452FD" w:rsidRPr="00942C9F" w14:paraId="4F7A317D" w14:textId="77777777" w:rsidTr="00E71A66">
        <w:tc>
          <w:tcPr>
            <w:tcW w:w="2538" w:type="dxa"/>
          </w:tcPr>
          <w:p w14:paraId="64162E56"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Do the studies build upon previous research?</w:t>
            </w:r>
          </w:p>
          <w:p w14:paraId="41FC787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DA6B4FE" w14:textId="14714DC6" w:rsidR="005452FD" w:rsidRPr="00942C9F" w:rsidRDefault="007D6407" w:rsidP="007D6407">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653850">
              <w:rPr>
                <w:rFonts w:ascii="Times New Roman" w:hAnsi="Times New Roman" w:cs="Times New Roman"/>
                <w:sz w:val="24"/>
                <w:szCs w:val="24"/>
              </w:rPr>
              <w:t xml:space="preserve"> </w:t>
            </w:r>
            <w:r w:rsidR="00653850" w:rsidRPr="00942C9F">
              <w:rPr>
                <w:rFonts w:ascii="Times New Roman" w:eastAsia="Helvetica" w:hAnsi="Times New Roman" w:cs="Times New Roman"/>
                <w:color w:val="000000"/>
                <w:sz w:val="24"/>
                <w:szCs w:val="24"/>
              </w:rPr>
              <w:t>the studies build upon previous research</w:t>
            </w:r>
          </w:p>
        </w:tc>
      </w:tr>
      <w:tr w:rsidR="005452FD" w:rsidRPr="00942C9F" w14:paraId="429EBCB6" w14:textId="77777777" w:rsidTr="00E71A66">
        <w:tc>
          <w:tcPr>
            <w:tcW w:w="2538" w:type="dxa"/>
          </w:tcPr>
          <w:p w14:paraId="1DC9719D"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7038" w:type="dxa"/>
          </w:tcPr>
          <w:p w14:paraId="54184869"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would help in diagnosis, treatment and management of this condition in Japan`s elderly. Yes, it sets to establish the relation between pulmonary diseases and age</w:t>
            </w:r>
          </w:p>
        </w:tc>
      </w:tr>
      <w:tr w:rsidR="005452FD" w:rsidRPr="00942C9F" w14:paraId="56567E13" w14:textId="77777777" w:rsidTr="00E71A66">
        <w:tc>
          <w:tcPr>
            <w:tcW w:w="2538" w:type="dxa"/>
          </w:tcPr>
          <w:p w14:paraId="5EBA606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 xml:space="preserve">Are the results applicable to your set or subset of patients or sample, identify the risks and benefits of a treatment </w:t>
            </w:r>
            <w:r w:rsidRPr="00942C9F">
              <w:rPr>
                <w:rFonts w:ascii="Times New Roman" w:eastAsia="Helvetica" w:hAnsi="Times New Roman" w:cs="Times New Roman"/>
                <w:color w:val="000000"/>
                <w:sz w:val="24"/>
                <w:szCs w:val="24"/>
              </w:rPr>
              <w:lastRenderedPageBreak/>
              <w:t>recommendation or conform to patient preferences?</w:t>
            </w:r>
          </w:p>
        </w:tc>
        <w:tc>
          <w:tcPr>
            <w:tcW w:w="7038" w:type="dxa"/>
          </w:tcPr>
          <w:p w14:paraId="2F11BB98"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Yes, the risks are the exposure to the CT scan, which might be terrifying to some, while the benefits may lead to discovery and so treatment of the condition.</w:t>
            </w:r>
          </w:p>
        </w:tc>
      </w:tr>
      <w:tr w:rsidR="005452FD" w:rsidRPr="00942C9F" w14:paraId="7F3B933A" w14:textId="77777777" w:rsidTr="00E71A66">
        <w:tc>
          <w:tcPr>
            <w:tcW w:w="2538" w:type="dxa"/>
          </w:tcPr>
          <w:p w14:paraId="4F2F8029"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findings as reported by the researcher?</w:t>
            </w:r>
          </w:p>
        </w:tc>
        <w:tc>
          <w:tcPr>
            <w:tcW w:w="7038" w:type="dxa"/>
          </w:tcPr>
          <w:p w14:paraId="6C5475E4"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Elderly COPD in this case showed a varied age related pattern of disease that needs focus above what is being done at present.</w:t>
            </w:r>
          </w:p>
        </w:tc>
      </w:tr>
    </w:tbl>
    <w:p w14:paraId="2B8C0B63" w14:textId="77777777" w:rsidR="00BD3BB8" w:rsidRPr="005E0AB5" w:rsidRDefault="00BD3BB8" w:rsidP="00BD3BB8">
      <w:pPr>
        <w:spacing w:line="480" w:lineRule="auto"/>
        <w:jc w:val="center"/>
        <w:rPr>
          <w:rFonts w:ascii="Times New Roman" w:hAnsi="Times New Roman" w:cs="Times New Roman"/>
          <w:b/>
          <w:sz w:val="24"/>
          <w:szCs w:val="24"/>
        </w:rPr>
      </w:pPr>
      <w:r w:rsidRPr="005E0AB5">
        <w:rPr>
          <w:rFonts w:ascii="Times New Roman" w:hAnsi="Times New Roman" w:cs="Times New Roman"/>
          <w:b/>
          <w:sz w:val="24"/>
          <w:szCs w:val="24"/>
        </w:rPr>
        <w:t xml:space="preserve">Summary of Similarities and Differences </w:t>
      </w:r>
    </w:p>
    <w:p w14:paraId="369D9D6C" w14:textId="77777777" w:rsidR="00BD3BB8" w:rsidRPr="005E0AB5" w:rsidRDefault="00BD3BB8" w:rsidP="00BD3BB8">
      <w:pPr>
        <w:spacing w:line="480" w:lineRule="auto"/>
        <w:jc w:val="center"/>
        <w:rPr>
          <w:rFonts w:ascii="Times New Roman" w:hAnsi="Times New Roman" w:cs="Times New Roman"/>
          <w:b/>
          <w:sz w:val="24"/>
          <w:szCs w:val="24"/>
        </w:rPr>
      </w:pPr>
      <w:r w:rsidRPr="005E0AB5">
        <w:rPr>
          <w:rFonts w:ascii="Times New Roman" w:hAnsi="Times New Roman" w:cs="Times New Roman"/>
          <w:b/>
          <w:sz w:val="24"/>
          <w:szCs w:val="24"/>
        </w:rPr>
        <w:t>Similarities</w:t>
      </w:r>
    </w:p>
    <w:p w14:paraId="57AD0483"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Nosocomial diseases are those that can be contracted</w:t>
      </w:r>
      <w:r w:rsidR="00F82FAE">
        <w:rPr>
          <w:rFonts w:ascii="Times New Roman" w:hAnsi="Times New Roman" w:cs="Times New Roman"/>
          <w:sz w:val="24"/>
          <w:szCs w:val="24"/>
        </w:rPr>
        <w:t xml:space="preserve"> and acquired</w:t>
      </w:r>
      <w:r>
        <w:rPr>
          <w:rFonts w:ascii="Times New Roman" w:hAnsi="Times New Roman" w:cs="Times New Roman"/>
          <w:sz w:val="24"/>
          <w:szCs w:val="24"/>
        </w:rPr>
        <w:t xml:space="preserve"> from the health care facilities, as people seek treatment of what was initially their illness. </w:t>
      </w:r>
      <w:r w:rsidR="00F82FAE">
        <w:rPr>
          <w:rFonts w:ascii="Times New Roman" w:hAnsi="Times New Roman" w:cs="Times New Roman"/>
          <w:sz w:val="24"/>
          <w:szCs w:val="24"/>
        </w:rPr>
        <w:t xml:space="preserve">As patients are in </w:t>
      </w:r>
      <w:r>
        <w:rPr>
          <w:rFonts w:ascii="Times New Roman" w:hAnsi="Times New Roman" w:cs="Times New Roman"/>
          <w:sz w:val="24"/>
          <w:szCs w:val="24"/>
        </w:rPr>
        <w:t>the process of receiving treatments, the patients are predisposed to a host of completely different o</w:t>
      </w:r>
      <w:r w:rsidR="00F82FAE">
        <w:rPr>
          <w:rFonts w:ascii="Times New Roman" w:hAnsi="Times New Roman" w:cs="Times New Roman"/>
          <w:sz w:val="24"/>
          <w:szCs w:val="24"/>
        </w:rPr>
        <w:t>r related illness, which later exacerbates</w:t>
      </w:r>
      <w:r>
        <w:rPr>
          <w:rFonts w:ascii="Times New Roman" w:hAnsi="Times New Roman" w:cs="Times New Roman"/>
          <w:sz w:val="24"/>
          <w:szCs w:val="24"/>
        </w:rPr>
        <w:t xml:space="preserve"> their situation to the extent that may become life threatening. </w:t>
      </w:r>
    </w:p>
    <w:p w14:paraId="2392EBFC" w14:textId="37A72D5C"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The above articles sought to establish the relation between these and other diseases in relation to age. It can therefore be said that the most common feature they share among them is the population on</w:t>
      </w:r>
      <w:r w:rsidR="00F82FAE">
        <w:rPr>
          <w:rFonts w:ascii="Times New Roman" w:hAnsi="Times New Roman" w:cs="Times New Roman"/>
          <w:sz w:val="24"/>
          <w:szCs w:val="24"/>
        </w:rPr>
        <w:t xml:space="preserve"> which the study was conducted, which is </w:t>
      </w:r>
      <w:r>
        <w:rPr>
          <w:rFonts w:ascii="Times New Roman" w:hAnsi="Times New Roman" w:cs="Times New Roman"/>
          <w:sz w:val="24"/>
          <w:szCs w:val="24"/>
        </w:rPr>
        <w:t xml:space="preserve">that of age. All the articles </w:t>
      </w:r>
      <w:r w:rsidR="00F82FAE">
        <w:rPr>
          <w:rFonts w:ascii="Times New Roman" w:hAnsi="Times New Roman" w:cs="Times New Roman"/>
          <w:sz w:val="24"/>
          <w:szCs w:val="24"/>
        </w:rPr>
        <w:t xml:space="preserve">above </w:t>
      </w:r>
      <w:r>
        <w:rPr>
          <w:rFonts w:ascii="Times New Roman" w:hAnsi="Times New Roman" w:cs="Times New Roman"/>
          <w:sz w:val="24"/>
          <w:szCs w:val="24"/>
        </w:rPr>
        <w:t xml:space="preserve">set to determine the relationship of the various diseases and conditions that they had in consideration. In connection to that, the ages were strictly a set of comparison and correlation of the diseases among ages above 65 and those below to establish the likelihood of the elderly </w:t>
      </w:r>
      <w:r w:rsidR="00F76804">
        <w:rPr>
          <w:rFonts w:ascii="Times New Roman" w:hAnsi="Times New Roman" w:cs="Times New Roman"/>
          <w:sz w:val="24"/>
          <w:szCs w:val="24"/>
        </w:rPr>
        <w:t>being</w:t>
      </w:r>
      <w:r>
        <w:rPr>
          <w:rFonts w:ascii="Times New Roman" w:hAnsi="Times New Roman" w:cs="Times New Roman"/>
          <w:sz w:val="24"/>
          <w:szCs w:val="24"/>
        </w:rPr>
        <w:t xml:space="preserve"> infected, and with what ease.</w:t>
      </w:r>
    </w:p>
    <w:p w14:paraId="5673E695" w14:textId="28FB684A"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All these articles are premised on handling clinical issues in their area of interest. In light of this, the common grounds as well in addition to the above can be seen that they were </w:t>
      </w:r>
      <w:r>
        <w:rPr>
          <w:rFonts w:ascii="Times New Roman" w:hAnsi="Times New Roman" w:cs="Times New Roman"/>
          <w:sz w:val="24"/>
          <w:szCs w:val="24"/>
        </w:rPr>
        <w:lastRenderedPageBreak/>
        <w:t xml:space="preserve">conducted in hospitals. The population that formed the basis of study was not reported to have been randomized in any particular fashion, and that is </w:t>
      </w:r>
      <w:r w:rsidR="00F76804">
        <w:rPr>
          <w:rFonts w:ascii="Times New Roman" w:hAnsi="Times New Roman" w:cs="Times New Roman"/>
          <w:sz w:val="24"/>
          <w:szCs w:val="24"/>
        </w:rPr>
        <w:t>also,</w:t>
      </w:r>
      <w:r>
        <w:rPr>
          <w:rFonts w:ascii="Times New Roman" w:hAnsi="Times New Roman" w:cs="Times New Roman"/>
          <w:sz w:val="24"/>
          <w:szCs w:val="24"/>
        </w:rPr>
        <w:t xml:space="preserve"> what brings them together on the platform of similarities.</w:t>
      </w:r>
    </w:p>
    <w:p w14:paraId="3761B94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In their findings, there can be seen some interesting facts in relation to the various clinical diseases they were studying. Among the population that was studied in relation to age, it was found that patients above the age of 65 were most likely, a couple of times more likely, to get infected with the diseases in question as compared to their younger counterparts in regards to gender or sex.</w:t>
      </w:r>
    </w:p>
    <w:p w14:paraId="3B0D6F6C" w14:textId="77777777" w:rsidR="00BD3BB8" w:rsidRPr="005E0AB5" w:rsidRDefault="00BD3BB8" w:rsidP="00BD3BB8">
      <w:pPr>
        <w:spacing w:line="480" w:lineRule="auto"/>
        <w:jc w:val="center"/>
        <w:rPr>
          <w:rFonts w:ascii="Times New Roman" w:hAnsi="Times New Roman" w:cs="Times New Roman"/>
          <w:b/>
          <w:sz w:val="24"/>
          <w:szCs w:val="24"/>
        </w:rPr>
      </w:pPr>
      <w:r w:rsidRPr="005E0AB5">
        <w:rPr>
          <w:rFonts w:ascii="Times New Roman" w:hAnsi="Times New Roman" w:cs="Times New Roman"/>
          <w:b/>
          <w:sz w:val="24"/>
          <w:szCs w:val="24"/>
        </w:rPr>
        <w:t>Differences</w:t>
      </w:r>
    </w:p>
    <w:p w14:paraId="0D785688"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it can be seen, the studies were not conducted to establish the prevalence of the same disease among the elderly, even though the diseases had some common feature towards the elderly. </w:t>
      </w:r>
    </w:p>
    <w:p w14:paraId="5C9C602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In the first article, Stephen et al had their study set to establish the Nosocomial bloodstream infections and clinical sepsis in the elderly, Grant et al on the other hand studied that Nosocomial infections in the elderly, with a another concept brought in; trauma. In the same length, Manish sets in her study to establish a completely different disease; the Urinary Tract infections among the elderly, while Mizoha et al in their article pursue a research to bring to light and understanding the determinants of chronic obstructive pulmonary diseases in the elderly. These are clearly different infections though directed at the elderly.</w:t>
      </w:r>
    </w:p>
    <w:p w14:paraId="762142E1"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Manish`s Urinary Tract Infections Studies among the elderly is succinctly different from the others on grounds of inclusion in regards to the specimen of study. While others studied the </w:t>
      </w:r>
      <w:r>
        <w:rPr>
          <w:rFonts w:ascii="Times New Roman" w:hAnsi="Times New Roman" w:cs="Times New Roman"/>
          <w:sz w:val="24"/>
          <w:szCs w:val="24"/>
        </w:rPr>
        <w:lastRenderedPageBreak/>
        <w:t>population without regard or the mentio</w:t>
      </w:r>
      <w:r w:rsidR="00F82FAE">
        <w:rPr>
          <w:rFonts w:ascii="Times New Roman" w:hAnsi="Times New Roman" w:cs="Times New Roman"/>
          <w:sz w:val="24"/>
          <w:szCs w:val="24"/>
        </w:rPr>
        <w:t xml:space="preserve">n </w:t>
      </w:r>
      <w:r>
        <w:rPr>
          <w:rFonts w:ascii="Times New Roman" w:hAnsi="Times New Roman" w:cs="Times New Roman"/>
          <w:sz w:val="24"/>
          <w:szCs w:val="24"/>
        </w:rPr>
        <w:t>of the gender or rather sex, this article spells out the different tests that were done on females and males of different age groups.</w:t>
      </w:r>
    </w:p>
    <w:p w14:paraId="750FB0F7"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The analysis of the data in these articles is also different. While Manish and Grant et al research design was qualitative and so was their data analysis, Stephen et al and Mizuha et al had theirs done quantitatively. Though the latter had the same research design, the formulae of analysis were different. While Mizuha et al used ANOVA, Stephen et al settled on the Poisson method at of CI of 95% in their studies.</w:t>
      </w:r>
    </w:p>
    <w:p w14:paraId="11164887" w14:textId="77777777" w:rsidR="00AA5173" w:rsidRDefault="00AA5173" w:rsidP="00AA5173">
      <w:pPr>
        <w:spacing w:line="480" w:lineRule="auto"/>
        <w:jc w:val="center"/>
        <w:rPr>
          <w:rFonts w:ascii="Times New Roman" w:hAnsi="Times New Roman" w:cs="Times New Roman"/>
          <w:b/>
          <w:sz w:val="24"/>
          <w:szCs w:val="24"/>
        </w:rPr>
      </w:pPr>
      <w:r w:rsidRPr="00AA5173">
        <w:rPr>
          <w:rFonts w:ascii="Times New Roman" w:hAnsi="Times New Roman" w:cs="Times New Roman"/>
          <w:b/>
          <w:sz w:val="24"/>
          <w:szCs w:val="24"/>
        </w:rPr>
        <w:t>Discussion</w:t>
      </w:r>
    </w:p>
    <w:p w14:paraId="4C4BC2C6" w14:textId="45D32BBD" w:rsidR="00E87F21" w:rsidRDefault="00AA5173" w:rsidP="008B6379">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8B6379" w:rsidRPr="008B6379">
        <w:rPr>
          <w:rFonts w:ascii="Times New Roman" w:hAnsi="Times New Roman" w:cs="Times New Roman"/>
          <w:sz w:val="24"/>
          <w:szCs w:val="24"/>
        </w:rPr>
        <w:t xml:space="preserve">Nosocomial diseases are caused by numerous organisms and every one can cause contamination in </w:t>
      </w:r>
      <w:r w:rsidR="008C740F">
        <w:rPr>
          <w:rFonts w:ascii="Times New Roman" w:hAnsi="Times New Roman" w:cs="Times New Roman"/>
          <w:sz w:val="24"/>
          <w:szCs w:val="24"/>
        </w:rPr>
        <w:t>any clinical</w:t>
      </w:r>
      <w:r w:rsidR="008B6379" w:rsidRPr="008B6379">
        <w:rPr>
          <w:rFonts w:ascii="Times New Roman" w:hAnsi="Times New Roman" w:cs="Times New Roman"/>
          <w:sz w:val="24"/>
          <w:szCs w:val="24"/>
        </w:rPr>
        <w:t xml:space="preserve"> settings. Microbes are in charge of </w:t>
      </w:r>
      <w:r w:rsidR="008C740F">
        <w:rPr>
          <w:rFonts w:ascii="Times New Roman" w:hAnsi="Times New Roman" w:cs="Times New Roman"/>
          <w:sz w:val="24"/>
          <w:szCs w:val="24"/>
        </w:rPr>
        <w:t>over 90% contaminations, while Pro-</w:t>
      </w:r>
      <w:r w:rsidR="008B6379" w:rsidRPr="008B6379">
        <w:rPr>
          <w:rFonts w:ascii="Times New Roman" w:hAnsi="Times New Roman" w:cs="Times New Roman"/>
          <w:sz w:val="24"/>
          <w:szCs w:val="24"/>
        </w:rPr>
        <w:t xml:space="preserve">tozoans, </w:t>
      </w:r>
      <w:r w:rsidR="008C740F">
        <w:rPr>
          <w:rFonts w:ascii="Times New Roman" w:hAnsi="Times New Roman" w:cs="Times New Roman"/>
          <w:sz w:val="24"/>
          <w:szCs w:val="24"/>
        </w:rPr>
        <w:t>virus, fungi</w:t>
      </w:r>
      <w:r w:rsidR="008B6379" w:rsidRPr="008B6379">
        <w:rPr>
          <w:rFonts w:ascii="Times New Roman" w:hAnsi="Times New Roman" w:cs="Times New Roman"/>
          <w:sz w:val="24"/>
          <w:szCs w:val="24"/>
        </w:rPr>
        <w:t xml:space="preserve"> and mycobacteria are less adding to nosocomial illnesses contrasted with bacterial diseases. The </w:t>
      </w:r>
      <w:r w:rsidR="008C740F">
        <w:rPr>
          <w:rFonts w:ascii="Times New Roman" w:hAnsi="Times New Roman" w:cs="Times New Roman"/>
          <w:sz w:val="24"/>
          <w:szCs w:val="24"/>
        </w:rPr>
        <w:t>agents</w:t>
      </w:r>
      <w:r w:rsidR="008B6379" w:rsidRPr="008B6379">
        <w:rPr>
          <w:rFonts w:ascii="Times New Roman" w:hAnsi="Times New Roman" w:cs="Times New Roman"/>
          <w:sz w:val="24"/>
          <w:szCs w:val="24"/>
        </w:rPr>
        <w:t xml:space="preserve"> that</w:t>
      </w:r>
      <w:r w:rsidR="00F76804">
        <w:rPr>
          <w:rFonts w:ascii="Times New Roman" w:hAnsi="Times New Roman" w:cs="Times New Roman"/>
          <w:sz w:val="24"/>
          <w:szCs w:val="24"/>
        </w:rPr>
        <w:t xml:space="preserve"> are generally associated with </w:t>
      </w:r>
      <w:r w:rsidR="008C740F">
        <w:rPr>
          <w:rFonts w:ascii="Times New Roman" w:hAnsi="Times New Roman" w:cs="Times New Roman"/>
          <w:sz w:val="24"/>
          <w:szCs w:val="24"/>
        </w:rPr>
        <w:t>health</w:t>
      </w:r>
      <w:r w:rsidR="008B6379" w:rsidRPr="008B6379">
        <w:rPr>
          <w:rFonts w:ascii="Times New Roman" w:hAnsi="Times New Roman" w:cs="Times New Roman"/>
          <w:sz w:val="24"/>
          <w:szCs w:val="24"/>
        </w:rPr>
        <w:t xml:space="preserve"> facility procured diseases incorporate Streptococcusspp., Escherichia coli(E. coli), and so on. In blood-borne contaminations, coagulase-negative S. aureus is the fundamental causative operator</w:t>
      </w:r>
      <w:r w:rsidR="00E87F21">
        <w:rPr>
          <w:rFonts w:ascii="Times New Roman" w:hAnsi="Times New Roman" w:cs="Times New Roman"/>
          <w:sz w:val="24"/>
          <w:szCs w:val="24"/>
        </w:rPr>
        <w:t xml:space="preserve"> (</w:t>
      </w:r>
      <w:proofErr w:type="spellStart"/>
      <w:r w:rsidR="00E87F21" w:rsidRPr="00287115">
        <w:rPr>
          <w:rFonts w:ascii="Times New Roman" w:eastAsia="Times New Roman" w:hAnsi="Times New Roman" w:cs="Times New Roman"/>
          <w:color w:val="333333"/>
          <w:shd w:val="clear" w:color="auto" w:fill="FFFFFF"/>
        </w:rPr>
        <w:t>O</w:t>
      </w:r>
      <w:r w:rsidR="00E87F21">
        <w:rPr>
          <w:rFonts w:ascii="Times New Roman" w:eastAsia="Times New Roman" w:hAnsi="Times New Roman" w:cs="Times New Roman"/>
          <w:color w:val="333333"/>
          <w:shd w:val="clear" w:color="auto" w:fill="FFFFFF"/>
        </w:rPr>
        <w:t>zdemir</w:t>
      </w:r>
      <w:proofErr w:type="spellEnd"/>
      <w:r w:rsidR="00E87F21">
        <w:rPr>
          <w:rFonts w:ascii="Times New Roman" w:eastAsia="Times New Roman" w:hAnsi="Times New Roman" w:cs="Times New Roman"/>
          <w:color w:val="333333"/>
          <w:shd w:val="clear" w:color="auto" w:fill="FFFFFF"/>
        </w:rPr>
        <w:t xml:space="preserve"> &amp; </w:t>
      </w:r>
      <w:proofErr w:type="spellStart"/>
      <w:r w:rsidR="00E87F21">
        <w:rPr>
          <w:rFonts w:ascii="Times New Roman" w:eastAsia="Times New Roman" w:hAnsi="Times New Roman" w:cs="Times New Roman"/>
          <w:color w:val="333333"/>
          <w:shd w:val="clear" w:color="auto" w:fill="FFFFFF"/>
        </w:rPr>
        <w:t>Dizbay</w:t>
      </w:r>
      <w:proofErr w:type="spellEnd"/>
      <w:r w:rsidR="00E87F21">
        <w:rPr>
          <w:rFonts w:ascii="Times New Roman" w:eastAsia="Times New Roman" w:hAnsi="Times New Roman" w:cs="Times New Roman"/>
          <w:color w:val="333333"/>
          <w:shd w:val="clear" w:color="auto" w:fill="FFFFFF"/>
        </w:rPr>
        <w:t>, 2015</w:t>
      </w:r>
      <w:r w:rsidR="00E87F21">
        <w:rPr>
          <w:rFonts w:ascii="Times New Roman" w:hAnsi="Times New Roman" w:cs="Times New Roman"/>
          <w:sz w:val="24"/>
          <w:szCs w:val="24"/>
        </w:rPr>
        <w:t>)</w:t>
      </w:r>
      <w:r w:rsidR="008B6379" w:rsidRPr="008B6379">
        <w:rPr>
          <w:rFonts w:ascii="Times New Roman" w:hAnsi="Times New Roman" w:cs="Times New Roman"/>
          <w:sz w:val="24"/>
          <w:szCs w:val="24"/>
        </w:rPr>
        <w:t>. Surgical-site infections</w:t>
      </w:r>
      <w:r w:rsidR="008C740F">
        <w:rPr>
          <w:rFonts w:ascii="Times New Roman" w:hAnsi="Times New Roman" w:cs="Times New Roman"/>
          <w:sz w:val="24"/>
          <w:szCs w:val="24"/>
        </w:rPr>
        <w:t xml:space="preserve"> contain Enterococcus spp</w:t>
      </w:r>
      <w:r w:rsidR="00F76804">
        <w:rPr>
          <w:rFonts w:ascii="Times New Roman" w:hAnsi="Times New Roman" w:cs="Times New Roman"/>
          <w:sz w:val="24"/>
          <w:szCs w:val="24"/>
        </w:rPr>
        <w:t>., which</w:t>
      </w:r>
      <w:r w:rsidR="008B6379" w:rsidRPr="008B6379">
        <w:rPr>
          <w:rFonts w:ascii="Times New Roman" w:hAnsi="Times New Roman" w:cs="Times New Roman"/>
          <w:sz w:val="24"/>
          <w:szCs w:val="24"/>
        </w:rPr>
        <w:t xml:space="preserve"> is less predominant at respiratory</w:t>
      </w:r>
      <w:r w:rsidR="008C740F">
        <w:rPr>
          <w:rFonts w:ascii="Times New Roman" w:hAnsi="Times New Roman" w:cs="Times New Roman"/>
          <w:sz w:val="24"/>
          <w:szCs w:val="24"/>
        </w:rPr>
        <w:t xml:space="preserve"> </w:t>
      </w:r>
      <w:r w:rsidR="008B6379" w:rsidRPr="008B6379">
        <w:rPr>
          <w:rFonts w:ascii="Times New Roman" w:hAnsi="Times New Roman" w:cs="Times New Roman"/>
          <w:sz w:val="24"/>
          <w:szCs w:val="24"/>
        </w:rPr>
        <w:t>tract. One tenth of all contaminations are caused by P. aeruginosa, which is uniformly dispersed to the whole body destinations. Over the top and despicable utilization of expansive range anti-</w:t>
      </w:r>
      <w:r w:rsidR="00F76804" w:rsidRPr="008B6379">
        <w:rPr>
          <w:rFonts w:ascii="Times New Roman" w:hAnsi="Times New Roman" w:cs="Times New Roman"/>
          <w:sz w:val="24"/>
          <w:szCs w:val="24"/>
        </w:rPr>
        <w:t>microbial</w:t>
      </w:r>
      <w:r w:rsidR="008B6379" w:rsidRPr="008B6379">
        <w:rPr>
          <w:rFonts w:ascii="Times New Roman" w:hAnsi="Times New Roman" w:cs="Times New Roman"/>
          <w:sz w:val="24"/>
          <w:szCs w:val="24"/>
        </w:rPr>
        <w:t xml:space="preserve">, particularly in human services </w:t>
      </w:r>
      <w:r w:rsidR="00F76804" w:rsidRPr="008B6379">
        <w:rPr>
          <w:rFonts w:ascii="Times New Roman" w:hAnsi="Times New Roman" w:cs="Times New Roman"/>
          <w:sz w:val="24"/>
          <w:szCs w:val="24"/>
        </w:rPr>
        <w:t>settings</w:t>
      </w:r>
      <w:r w:rsidR="008B6379" w:rsidRPr="008B6379">
        <w:rPr>
          <w:rFonts w:ascii="Times New Roman" w:hAnsi="Times New Roman" w:cs="Times New Roman"/>
          <w:sz w:val="24"/>
          <w:szCs w:val="24"/>
        </w:rPr>
        <w:t xml:space="preserve"> are hoisting nosocomial infections</w:t>
      </w:r>
      <w:r w:rsidR="00E87F21">
        <w:rPr>
          <w:rFonts w:ascii="Times New Roman" w:hAnsi="Times New Roman" w:cs="Times New Roman"/>
          <w:sz w:val="24"/>
          <w:szCs w:val="24"/>
        </w:rPr>
        <w:t xml:space="preserve"> </w:t>
      </w:r>
      <w:r w:rsidR="00E87F21">
        <w:rPr>
          <w:rFonts w:ascii="Times New Roman" w:hAnsi="Times New Roman" w:cs="Times New Roman"/>
          <w:b/>
          <w:sz w:val="24"/>
          <w:szCs w:val="24"/>
        </w:rPr>
        <w:t>(</w:t>
      </w:r>
      <w:proofErr w:type="spellStart"/>
      <w:r w:rsidR="00E87F21" w:rsidRPr="000C1E32">
        <w:rPr>
          <w:rFonts w:ascii="Times New Roman" w:hAnsi="Times New Roman" w:cs="Times New Roman"/>
        </w:rPr>
        <w:t>Hugonnet</w:t>
      </w:r>
      <w:proofErr w:type="spellEnd"/>
      <w:r w:rsidR="00E87F21" w:rsidRPr="000C1E32">
        <w:rPr>
          <w:rFonts w:ascii="Times New Roman" w:hAnsi="Times New Roman" w:cs="Times New Roman"/>
        </w:rPr>
        <w:t>,</w:t>
      </w:r>
      <w:r w:rsidR="00E87F21">
        <w:rPr>
          <w:rFonts w:ascii="Times New Roman" w:hAnsi="Times New Roman" w:cs="Times New Roman"/>
        </w:rPr>
        <w:t xml:space="preserve"> et. al., 2004</w:t>
      </w:r>
      <w:r w:rsidR="00E87F21">
        <w:rPr>
          <w:rFonts w:ascii="Times New Roman" w:hAnsi="Times New Roman" w:cs="Times New Roman"/>
          <w:b/>
          <w:sz w:val="24"/>
          <w:szCs w:val="24"/>
        </w:rPr>
        <w:t>).</w:t>
      </w:r>
    </w:p>
    <w:p w14:paraId="61172B87" w14:textId="7724FD23" w:rsidR="00AA5173" w:rsidRPr="00AA5173" w:rsidRDefault="008B6379" w:rsidP="008C740F">
      <w:pPr>
        <w:spacing w:line="480" w:lineRule="auto"/>
        <w:ind w:firstLine="720"/>
        <w:rPr>
          <w:rFonts w:ascii="Times New Roman" w:hAnsi="Times New Roman" w:cs="Times New Roman"/>
          <w:b/>
          <w:sz w:val="24"/>
          <w:szCs w:val="24"/>
        </w:rPr>
      </w:pPr>
      <w:r w:rsidRPr="008B6379">
        <w:rPr>
          <w:rFonts w:ascii="Times New Roman" w:hAnsi="Times New Roman" w:cs="Times New Roman"/>
          <w:sz w:val="24"/>
          <w:szCs w:val="24"/>
        </w:rPr>
        <w:t>In the period of anti-toxins, nosocomial contaminations are still un-controllable. The control of li</w:t>
      </w:r>
      <w:r w:rsidR="008C740F">
        <w:rPr>
          <w:rFonts w:ascii="Times New Roman" w:hAnsi="Times New Roman" w:cs="Times New Roman"/>
          <w:sz w:val="24"/>
          <w:szCs w:val="24"/>
        </w:rPr>
        <w:t>ving beings in charge of nosoco</w:t>
      </w:r>
      <w:r w:rsidRPr="008B6379">
        <w:rPr>
          <w:rFonts w:ascii="Times New Roman" w:hAnsi="Times New Roman" w:cs="Times New Roman"/>
          <w:sz w:val="24"/>
          <w:szCs w:val="24"/>
        </w:rPr>
        <w:t xml:space="preserve">mial diseases is genuinely necessary as they cause incredible financial and </w:t>
      </w:r>
      <w:r w:rsidR="00531716">
        <w:rPr>
          <w:rFonts w:ascii="Times New Roman" w:hAnsi="Times New Roman" w:cs="Times New Roman"/>
          <w:sz w:val="24"/>
          <w:szCs w:val="24"/>
        </w:rPr>
        <w:t>loss</w:t>
      </w:r>
      <w:r w:rsidRPr="008B6379">
        <w:rPr>
          <w:rFonts w:ascii="Times New Roman" w:hAnsi="Times New Roman" w:cs="Times New Roman"/>
          <w:sz w:val="24"/>
          <w:szCs w:val="24"/>
        </w:rPr>
        <w:t xml:space="preserve">. The transmission of these diseases in the </w:t>
      </w:r>
      <w:r w:rsidR="00531716">
        <w:rPr>
          <w:rFonts w:ascii="Times New Roman" w:hAnsi="Times New Roman" w:cs="Times New Roman"/>
          <w:sz w:val="24"/>
          <w:szCs w:val="24"/>
        </w:rPr>
        <w:t>health</w:t>
      </w:r>
      <w:r w:rsidRPr="008B6379">
        <w:rPr>
          <w:rFonts w:ascii="Times New Roman" w:hAnsi="Times New Roman" w:cs="Times New Roman"/>
          <w:sz w:val="24"/>
          <w:szCs w:val="24"/>
        </w:rPr>
        <w:t xml:space="preserve"> facility settings </w:t>
      </w:r>
      <w:r w:rsidRPr="008B6379">
        <w:rPr>
          <w:rFonts w:ascii="Times New Roman" w:hAnsi="Times New Roman" w:cs="Times New Roman"/>
          <w:sz w:val="24"/>
          <w:szCs w:val="24"/>
        </w:rPr>
        <w:lastRenderedPageBreak/>
        <w:t xml:space="preserve">through medicinal services specialists can be </w:t>
      </w:r>
      <w:r w:rsidR="00531716">
        <w:rPr>
          <w:rFonts w:ascii="Times New Roman" w:hAnsi="Times New Roman" w:cs="Times New Roman"/>
          <w:sz w:val="24"/>
          <w:szCs w:val="24"/>
        </w:rPr>
        <w:t xml:space="preserve">avoided </w:t>
      </w:r>
      <w:r w:rsidRPr="008B6379">
        <w:rPr>
          <w:rFonts w:ascii="Times New Roman" w:hAnsi="Times New Roman" w:cs="Times New Roman"/>
          <w:sz w:val="24"/>
          <w:szCs w:val="24"/>
        </w:rPr>
        <w:t xml:space="preserve">by the utilization of contamination control rehearses. </w:t>
      </w:r>
      <w:r w:rsidR="00531716">
        <w:rPr>
          <w:rFonts w:ascii="Times New Roman" w:hAnsi="Times New Roman" w:cs="Times New Roman"/>
          <w:sz w:val="24"/>
          <w:szCs w:val="24"/>
        </w:rPr>
        <w:t>Frequent</w:t>
      </w:r>
      <w:r w:rsidRPr="008B6379">
        <w:rPr>
          <w:rFonts w:ascii="Times New Roman" w:hAnsi="Times New Roman" w:cs="Times New Roman"/>
          <w:sz w:val="24"/>
          <w:szCs w:val="24"/>
        </w:rPr>
        <w:t xml:space="preserve"> utilization of anti-infection agents is a vital reason for </w:t>
      </w:r>
      <w:r w:rsidR="00531716">
        <w:rPr>
          <w:rFonts w:ascii="Times New Roman" w:hAnsi="Times New Roman" w:cs="Times New Roman"/>
          <w:sz w:val="24"/>
          <w:szCs w:val="24"/>
        </w:rPr>
        <w:t>drug resistance bacteria</w:t>
      </w:r>
      <w:r w:rsidRPr="008B6379">
        <w:rPr>
          <w:rFonts w:ascii="Times New Roman" w:hAnsi="Times New Roman" w:cs="Times New Roman"/>
          <w:sz w:val="24"/>
          <w:szCs w:val="24"/>
        </w:rPr>
        <w:t xml:space="preserve"> that are difﬁcult to treat. </w:t>
      </w:r>
      <w:r w:rsidR="00531716">
        <w:rPr>
          <w:rFonts w:ascii="Times New Roman" w:hAnsi="Times New Roman" w:cs="Times New Roman"/>
          <w:sz w:val="24"/>
          <w:szCs w:val="24"/>
        </w:rPr>
        <w:t>Health</w:t>
      </w:r>
      <w:r w:rsidRPr="008B6379">
        <w:rPr>
          <w:rFonts w:ascii="Times New Roman" w:hAnsi="Times New Roman" w:cs="Times New Roman"/>
          <w:sz w:val="24"/>
          <w:szCs w:val="24"/>
        </w:rPr>
        <w:t xml:space="preserve"> facilities should devise the disease control programs through which contamination rates can be looked at and controlled. </w:t>
      </w:r>
      <w:r w:rsidR="00531716">
        <w:rPr>
          <w:rFonts w:ascii="Times New Roman" w:hAnsi="Times New Roman" w:cs="Times New Roman"/>
          <w:sz w:val="24"/>
          <w:szCs w:val="24"/>
        </w:rPr>
        <w:t xml:space="preserve">The need for a </w:t>
      </w:r>
      <w:r w:rsidRPr="008B6379">
        <w:rPr>
          <w:rFonts w:ascii="Times New Roman" w:hAnsi="Times New Roman" w:cs="Times New Roman"/>
          <w:sz w:val="24"/>
          <w:szCs w:val="24"/>
        </w:rPr>
        <w:t xml:space="preserve">reconnaissance system is required in the light of CDC rules. Furthermore, there is likewise incredible need that the best nursing and clinical practice ought to </w:t>
      </w:r>
      <w:proofErr w:type="gramStart"/>
      <w:r w:rsidRPr="008B6379">
        <w:rPr>
          <w:rFonts w:ascii="Times New Roman" w:hAnsi="Times New Roman" w:cs="Times New Roman"/>
          <w:sz w:val="24"/>
          <w:szCs w:val="24"/>
        </w:rPr>
        <w:t>be shared</w:t>
      </w:r>
      <w:proofErr w:type="gramEnd"/>
      <w:r w:rsidRPr="008B6379">
        <w:rPr>
          <w:rFonts w:ascii="Times New Roman" w:hAnsi="Times New Roman" w:cs="Times New Roman"/>
          <w:sz w:val="24"/>
          <w:szCs w:val="24"/>
        </w:rPr>
        <w:t xml:space="preserve"> among </w:t>
      </w:r>
      <w:r w:rsidR="00F76804" w:rsidRPr="008B6379">
        <w:rPr>
          <w:rFonts w:ascii="Times New Roman" w:hAnsi="Times New Roman" w:cs="Times New Roman"/>
          <w:sz w:val="24"/>
          <w:szCs w:val="24"/>
        </w:rPr>
        <w:t>hea</w:t>
      </w:r>
      <w:r w:rsidR="00F76804">
        <w:rPr>
          <w:rFonts w:ascii="Times New Roman" w:hAnsi="Times New Roman" w:cs="Times New Roman"/>
          <w:sz w:val="24"/>
          <w:szCs w:val="24"/>
        </w:rPr>
        <w:t>lth</w:t>
      </w:r>
      <w:r w:rsidR="00531716">
        <w:rPr>
          <w:rFonts w:ascii="Times New Roman" w:hAnsi="Times New Roman" w:cs="Times New Roman"/>
          <w:sz w:val="24"/>
          <w:szCs w:val="24"/>
        </w:rPr>
        <w:t xml:space="preserve"> </w:t>
      </w:r>
      <w:r w:rsidRPr="008B6379">
        <w:rPr>
          <w:rFonts w:ascii="Times New Roman" w:hAnsi="Times New Roman" w:cs="Times New Roman"/>
          <w:sz w:val="24"/>
          <w:szCs w:val="24"/>
        </w:rPr>
        <w:t>facilities to stop the spread of nosocomial contaminations</w:t>
      </w:r>
      <w:r w:rsidR="00540984">
        <w:rPr>
          <w:rFonts w:ascii="Times New Roman" w:hAnsi="Times New Roman" w:cs="Times New Roman"/>
          <w:b/>
          <w:sz w:val="24"/>
          <w:szCs w:val="24"/>
        </w:rPr>
        <w:t xml:space="preserve"> (</w:t>
      </w:r>
      <w:proofErr w:type="spellStart"/>
      <w:r w:rsidR="00540984" w:rsidRPr="000C1E32">
        <w:rPr>
          <w:rFonts w:ascii="Times New Roman" w:hAnsi="Times New Roman" w:cs="Times New Roman"/>
        </w:rPr>
        <w:t>Hugonnet</w:t>
      </w:r>
      <w:proofErr w:type="spellEnd"/>
      <w:r w:rsidR="00540984" w:rsidRPr="000C1E32">
        <w:rPr>
          <w:rFonts w:ascii="Times New Roman" w:hAnsi="Times New Roman" w:cs="Times New Roman"/>
        </w:rPr>
        <w:t>,</w:t>
      </w:r>
      <w:r w:rsidR="00540984">
        <w:rPr>
          <w:rFonts w:ascii="Times New Roman" w:hAnsi="Times New Roman" w:cs="Times New Roman"/>
        </w:rPr>
        <w:t xml:space="preserve"> et. al., 2004</w:t>
      </w:r>
      <w:r w:rsidR="00540984">
        <w:rPr>
          <w:rFonts w:ascii="Times New Roman" w:hAnsi="Times New Roman" w:cs="Times New Roman"/>
          <w:b/>
          <w:sz w:val="24"/>
          <w:szCs w:val="24"/>
        </w:rPr>
        <w:t>).</w:t>
      </w:r>
    </w:p>
    <w:p w14:paraId="7604DE0D" w14:textId="144BB008" w:rsidR="00BD3BB8" w:rsidRDefault="005E0AB5" w:rsidP="002169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14:paraId="36ACDFF9" w14:textId="009D5B29" w:rsidR="005E0AB5" w:rsidRPr="008458CD" w:rsidRDefault="00DA4B76" w:rsidP="00845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F76804">
        <w:rPr>
          <w:rFonts w:ascii="Times New Roman" w:hAnsi="Times New Roman" w:cs="Times New Roman"/>
          <w:sz w:val="24"/>
          <w:szCs w:val="24"/>
        </w:rPr>
        <w:t>ruptures of disease control practices and strategies, unclean and non-clean ecological surfaces, and additionally sick facility staff regularly cause nosocomial contaminations</w:t>
      </w:r>
      <w:r w:rsidR="008458CD" w:rsidRPr="008458CD">
        <w:rPr>
          <w:rFonts w:ascii="Times New Roman" w:hAnsi="Times New Roman" w:cs="Times New Roman"/>
          <w:sz w:val="24"/>
          <w:szCs w:val="24"/>
        </w:rPr>
        <w:t xml:space="preserve">. Anticipation of nosocomial diseases incorporates individual cleanliness and hand washing with respect to the clinic staff, </w:t>
      </w:r>
      <w:r w:rsidR="008458CD">
        <w:rPr>
          <w:rFonts w:ascii="Times New Roman" w:hAnsi="Times New Roman" w:cs="Times New Roman"/>
          <w:sz w:val="24"/>
          <w:szCs w:val="24"/>
        </w:rPr>
        <w:t>good</w:t>
      </w:r>
      <w:r w:rsidR="008458CD" w:rsidRPr="008458CD">
        <w:rPr>
          <w:rFonts w:ascii="Times New Roman" w:hAnsi="Times New Roman" w:cs="Times New Roman"/>
          <w:sz w:val="24"/>
          <w:szCs w:val="24"/>
        </w:rPr>
        <w:t xml:space="preserve"> sanitization of therapeutic gear, and giving a perfect, sterile condition in the medicinal services</w:t>
      </w:r>
      <w:r w:rsidR="008458CD">
        <w:rPr>
          <w:rFonts w:ascii="Times New Roman" w:hAnsi="Times New Roman" w:cs="Times New Roman"/>
          <w:sz w:val="24"/>
          <w:szCs w:val="24"/>
        </w:rPr>
        <w:t xml:space="preserve"> offices. These diseases can happen anywhere in the world</w:t>
      </w:r>
      <w:r w:rsidR="008458CD" w:rsidRPr="008458CD">
        <w:rPr>
          <w:rFonts w:ascii="Times New Roman" w:hAnsi="Times New Roman" w:cs="Times New Roman"/>
          <w:sz w:val="24"/>
          <w:szCs w:val="24"/>
        </w:rPr>
        <w:t>. Nosocomial diseases represents 7</w:t>
      </w:r>
      <w:r w:rsidR="008458CD">
        <w:rPr>
          <w:rFonts w:ascii="Times New Roman" w:hAnsi="Times New Roman" w:cs="Times New Roman"/>
          <w:sz w:val="24"/>
          <w:szCs w:val="24"/>
        </w:rPr>
        <w:t>.5</w:t>
      </w:r>
      <w:r w:rsidR="008458CD" w:rsidRPr="008458CD">
        <w:rPr>
          <w:rFonts w:ascii="Times New Roman" w:hAnsi="Times New Roman" w:cs="Times New Roman"/>
          <w:sz w:val="24"/>
          <w:szCs w:val="24"/>
        </w:rPr>
        <w:t xml:space="preserve">% in </w:t>
      </w:r>
      <w:r w:rsidR="008458CD">
        <w:rPr>
          <w:rFonts w:ascii="Times New Roman" w:hAnsi="Times New Roman" w:cs="Times New Roman"/>
          <w:sz w:val="24"/>
          <w:szCs w:val="24"/>
        </w:rPr>
        <w:t xml:space="preserve">developed </w:t>
      </w:r>
      <w:r w:rsidR="008458CD" w:rsidRPr="008458CD">
        <w:rPr>
          <w:rFonts w:ascii="Times New Roman" w:hAnsi="Times New Roman" w:cs="Times New Roman"/>
          <w:sz w:val="24"/>
          <w:szCs w:val="24"/>
        </w:rPr>
        <w:t xml:space="preserve">and 10% in </w:t>
      </w:r>
      <w:r w:rsidR="008458CD">
        <w:rPr>
          <w:rFonts w:ascii="Times New Roman" w:hAnsi="Times New Roman" w:cs="Times New Roman"/>
          <w:sz w:val="24"/>
          <w:szCs w:val="24"/>
        </w:rPr>
        <w:t>developing nations. T</w:t>
      </w:r>
      <w:r w:rsidR="008458CD" w:rsidRPr="008458CD">
        <w:rPr>
          <w:rFonts w:ascii="Times New Roman" w:hAnsi="Times New Roman" w:cs="Times New Roman"/>
          <w:sz w:val="24"/>
          <w:szCs w:val="24"/>
        </w:rPr>
        <w:t xml:space="preserve">hese contaminations happen </w:t>
      </w:r>
      <w:r w:rsidR="008458CD">
        <w:rPr>
          <w:rFonts w:ascii="Times New Roman" w:hAnsi="Times New Roman" w:cs="Times New Roman"/>
          <w:sz w:val="24"/>
          <w:szCs w:val="24"/>
        </w:rPr>
        <w:t xml:space="preserve">during the facility stay </w:t>
      </w:r>
      <w:r w:rsidR="008458CD" w:rsidRPr="008458CD">
        <w:rPr>
          <w:rFonts w:ascii="Times New Roman" w:hAnsi="Times New Roman" w:cs="Times New Roman"/>
          <w:sz w:val="24"/>
          <w:szCs w:val="24"/>
        </w:rPr>
        <w:t xml:space="preserve">and </w:t>
      </w:r>
      <w:r w:rsidR="008458CD">
        <w:rPr>
          <w:rFonts w:ascii="Times New Roman" w:hAnsi="Times New Roman" w:cs="Times New Roman"/>
          <w:sz w:val="24"/>
          <w:szCs w:val="24"/>
        </w:rPr>
        <w:t xml:space="preserve">they carry a lot of </w:t>
      </w:r>
      <w:r w:rsidR="008458CD" w:rsidRPr="008458CD">
        <w:rPr>
          <w:rFonts w:ascii="Times New Roman" w:hAnsi="Times New Roman" w:cs="Times New Roman"/>
          <w:sz w:val="24"/>
          <w:szCs w:val="24"/>
        </w:rPr>
        <w:t xml:space="preserve">financial weight. Every </w:t>
      </w:r>
      <w:r>
        <w:rPr>
          <w:rFonts w:ascii="Times New Roman" w:hAnsi="Times New Roman" w:cs="Times New Roman"/>
          <w:sz w:val="24"/>
          <w:szCs w:val="24"/>
        </w:rPr>
        <w:t xml:space="preserve">time </w:t>
      </w:r>
      <w:r w:rsidR="008458CD" w:rsidRPr="008458CD">
        <w:rPr>
          <w:rFonts w:ascii="Times New Roman" w:hAnsi="Times New Roman" w:cs="Times New Roman"/>
          <w:sz w:val="24"/>
          <w:szCs w:val="24"/>
        </w:rPr>
        <w:t xml:space="preserve">contaminations incorporate focal line-related circulatory system diseases, catheter-related urinary tract diseases, surgical site </w:t>
      </w:r>
      <w:r w:rsidR="00F76804" w:rsidRPr="008458CD">
        <w:rPr>
          <w:rFonts w:ascii="Times New Roman" w:hAnsi="Times New Roman" w:cs="Times New Roman"/>
          <w:sz w:val="24"/>
          <w:szCs w:val="24"/>
        </w:rPr>
        <w:t>contaminations,</w:t>
      </w:r>
      <w:r w:rsidR="008458CD" w:rsidRPr="008458CD">
        <w:rPr>
          <w:rFonts w:ascii="Times New Roman" w:hAnsi="Times New Roman" w:cs="Times New Roman"/>
          <w:sz w:val="24"/>
          <w:szCs w:val="24"/>
        </w:rPr>
        <w:t xml:space="preserve"> and ventilator-related pneumonia. Nosocomial pathogens incorporate microorganisms, </w:t>
      </w:r>
      <w:r w:rsidR="00F76804" w:rsidRPr="008458CD">
        <w:rPr>
          <w:rFonts w:ascii="Times New Roman" w:hAnsi="Times New Roman" w:cs="Times New Roman"/>
          <w:sz w:val="24"/>
          <w:szCs w:val="24"/>
        </w:rPr>
        <w:t>infections,</w:t>
      </w:r>
      <w:r w:rsidR="008458CD" w:rsidRPr="008458CD">
        <w:rPr>
          <w:rFonts w:ascii="Times New Roman" w:hAnsi="Times New Roman" w:cs="Times New Roman"/>
          <w:sz w:val="24"/>
          <w:szCs w:val="24"/>
        </w:rPr>
        <w:t xml:space="preserve"> and contagious parasites. As indicated by WHO, roughly 15% of all hospitalized patients experience the ill effects of these</w:t>
      </w:r>
      <w:r>
        <w:rPr>
          <w:rFonts w:ascii="Times New Roman" w:hAnsi="Times New Roman" w:cs="Times New Roman"/>
          <w:sz w:val="24"/>
          <w:szCs w:val="24"/>
        </w:rPr>
        <w:t xml:space="preserve"> </w:t>
      </w:r>
      <w:r w:rsidR="00F76804">
        <w:rPr>
          <w:rFonts w:ascii="Times New Roman" w:hAnsi="Times New Roman" w:cs="Times New Roman"/>
          <w:sz w:val="24"/>
          <w:szCs w:val="24"/>
        </w:rPr>
        <w:t>nosocomial</w:t>
      </w:r>
      <w:r w:rsidR="008458CD" w:rsidRPr="008458CD">
        <w:rPr>
          <w:rFonts w:ascii="Times New Roman" w:hAnsi="Times New Roman" w:cs="Times New Roman"/>
          <w:sz w:val="24"/>
          <w:szCs w:val="24"/>
        </w:rPr>
        <w:t xml:space="preserve"> diseases. Amid hospitalization, tolerant is presented to pathogens through various sources condition, </w:t>
      </w:r>
      <w:r>
        <w:rPr>
          <w:rFonts w:ascii="Times New Roman" w:hAnsi="Times New Roman" w:cs="Times New Roman"/>
          <w:sz w:val="24"/>
          <w:szCs w:val="24"/>
        </w:rPr>
        <w:t>healthcare</w:t>
      </w:r>
      <w:r w:rsidR="008458CD" w:rsidRPr="008458CD">
        <w:rPr>
          <w:rFonts w:ascii="Times New Roman" w:hAnsi="Times New Roman" w:cs="Times New Roman"/>
          <w:sz w:val="24"/>
          <w:szCs w:val="24"/>
        </w:rPr>
        <w:t xml:space="preserve"> staff, and other contaminated patients. Transmission of these contaminations ought to be </w:t>
      </w:r>
      <w:r>
        <w:rPr>
          <w:rFonts w:ascii="Times New Roman" w:hAnsi="Times New Roman" w:cs="Times New Roman"/>
          <w:sz w:val="24"/>
          <w:szCs w:val="24"/>
        </w:rPr>
        <w:t>confined</w:t>
      </w:r>
      <w:r w:rsidR="008458CD" w:rsidRPr="008458CD">
        <w:rPr>
          <w:rFonts w:ascii="Times New Roman" w:hAnsi="Times New Roman" w:cs="Times New Roman"/>
          <w:sz w:val="24"/>
          <w:szCs w:val="24"/>
        </w:rPr>
        <w:t xml:space="preserve">. Nosocomial diseases can be controlled by honing contamination control programs, keep beware of antimicrobial utilize and its protection, </w:t>
      </w:r>
      <w:r w:rsidR="008458CD" w:rsidRPr="008458CD">
        <w:rPr>
          <w:rFonts w:ascii="Times New Roman" w:hAnsi="Times New Roman" w:cs="Times New Roman"/>
          <w:sz w:val="24"/>
          <w:szCs w:val="24"/>
        </w:rPr>
        <w:lastRenderedPageBreak/>
        <w:t>receiving anti-infection control strategy. Productive reconnaissance framework can have its impact at national and global level. Endeavors are required by all partners to avoid and control nosocomial contaminations</w:t>
      </w:r>
      <w:r w:rsidR="005C326D">
        <w:rPr>
          <w:rFonts w:ascii="Times New Roman" w:hAnsi="Times New Roman" w:cs="Times New Roman"/>
          <w:sz w:val="24"/>
          <w:szCs w:val="24"/>
        </w:rPr>
        <w:t xml:space="preserve"> (</w:t>
      </w:r>
      <w:proofErr w:type="spellStart"/>
      <w:r w:rsidR="005C326D" w:rsidRPr="00287115">
        <w:rPr>
          <w:rFonts w:ascii="Times New Roman" w:eastAsia="Times New Roman" w:hAnsi="Times New Roman" w:cs="Times New Roman"/>
          <w:color w:val="333333"/>
          <w:shd w:val="clear" w:color="auto" w:fill="FFFFFF"/>
        </w:rPr>
        <w:t>O</w:t>
      </w:r>
      <w:r w:rsidR="005C326D">
        <w:rPr>
          <w:rFonts w:ascii="Times New Roman" w:eastAsia="Times New Roman" w:hAnsi="Times New Roman" w:cs="Times New Roman"/>
          <w:color w:val="333333"/>
          <w:shd w:val="clear" w:color="auto" w:fill="FFFFFF"/>
        </w:rPr>
        <w:t>zdemir</w:t>
      </w:r>
      <w:proofErr w:type="spellEnd"/>
      <w:r w:rsidR="005C326D">
        <w:rPr>
          <w:rFonts w:ascii="Times New Roman" w:eastAsia="Times New Roman" w:hAnsi="Times New Roman" w:cs="Times New Roman"/>
          <w:color w:val="333333"/>
          <w:shd w:val="clear" w:color="auto" w:fill="FFFFFF"/>
        </w:rPr>
        <w:t xml:space="preserve"> &amp; </w:t>
      </w:r>
      <w:proofErr w:type="spellStart"/>
      <w:r w:rsidR="005C326D">
        <w:rPr>
          <w:rFonts w:ascii="Times New Roman" w:eastAsia="Times New Roman" w:hAnsi="Times New Roman" w:cs="Times New Roman"/>
          <w:color w:val="333333"/>
          <w:shd w:val="clear" w:color="auto" w:fill="FFFFFF"/>
        </w:rPr>
        <w:t>Dizbay</w:t>
      </w:r>
      <w:proofErr w:type="spellEnd"/>
      <w:r w:rsidR="005C326D">
        <w:rPr>
          <w:rFonts w:ascii="Times New Roman" w:eastAsia="Times New Roman" w:hAnsi="Times New Roman" w:cs="Times New Roman"/>
          <w:color w:val="333333"/>
          <w:shd w:val="clear" w:color="auto" w:fill="FFFFFF"/>
        </w:rPr>
        <w:t>, 2015</w:t>
      </w:r>
      <w:bookmarkStart w:id="0" w:name="_GoBack"/>
      <w:bookmarkEnd w:id="0"/>
      <w:r w:rsidR="005C326D">
        <w:rPr>
          <w:rFonts w:ascii="Times New Roman" w:hAnsi="Times New Roman" w:cs="Times New Roman"/>
          <w:sz w:val="24"/>
          <w:szCs w:val="24"/>
        </w:rPr>
        <w:t>)</w:t>
      </w:r>
      <w:r w:rsidR="008458CD" w:rsidRPr="008458CD">
        <w:rPr>
          <w:rFonts w:ascii="Times New Roman" w:hAnsi="Times New Roman" w:cs="Times New Roman"/>
          <w:sz w:val="24"/>
          <w:szCs w:val="24"/>
        </w:rPr>
        <w:t>.</w:t>
      </w:r>
    </w:p>
    <w:p w14:paraId="21192EB9" w14:textId="77777777" w:rsidR="005E0AB5" w:rsidRDefault="005E0AB5" w:rsidP="0021694A">
      <w:pPr>
        <w:spacing w:line="480" w:lineRule="auto"/>
        <w:jc w:val="center"/>
        <w:rPr>
          <w:rFonts w:ascii="Times New Roman" w:hAnsi="Times New Roman" w:cs="Times New Roman"/>
          <w:b/>
          <w:sz w:val="24"/>
          <w:szCs w:val="24"/>
        </w:rPr>
      </w:pPr>
    </w:p>
    <w:p w14:paraId="6DB82009" w14:textId="77777777" w:rsidR="00DA4B76" w:rsidRDefault="00DA4B76" w:rsidP="0021694A">
      <w:pPr>
        <w:spacing w:line="480" w:lineRule="auto"/>
        <w:jc w:val="center"/>
        <w:rPr>
          <w:rFonts w:ascii="Times New Roman" w:hAnsi="Times New Roman" w:cs="Times New Roman"/>
          <w:b/>
          <w:sz w:val="24"/>
          <w:szCs w:val="24"/>
        </w:rPr>
      </w:pPr>
    </w:p>
    <w:p w14:paraId="4BB1F2A7" w14:textId="77777777" w:rsidR="00DA4B76" w:rsidRDefault="00DA4B76" w:rsidP="0021694A">
      <w:pPr>
        <w:spacing w:line="480" w:lineRule="auto"/>
        <w:jc w:val="center"/>
        <w:rPr>
          <w:rFonts w:ascii="Times New Roman" w:hAnsi="Times New Roman" w:cs="Times New Roman"/>
          <w:b/>
          <w:sz w:val="24"/>
          <w:szCs w:val="24"/>
        </w:rPr>
      </w:pPr>
    </w:p>
    <w:p w14:paraId="04B6D467" w14:textId="77777777" w:rsidR="00DA4B76" w:rsidRDefault="00DA4B76" w:rsidP="0021694A">
      <w:pPr>
        <w:spacing w:line="480" w:lineRule="auto"/>
        <w:jc w:val="center"/>
        <w:rPr>
          <w:rFonts w:ascii="Times New Roman" w:hAnsi="Times New Roman" w:cs="Times New Roman"/>
          <w:b/>
          <w:sz w:val="24"/>
          <w:szCs w:val="24"/>
        </w:rPr>
      </w:pPr>
    </w:p>
    <w:p w14:paraId="74FF1DD3" w14:textId="77777777" w:rsidR="00DA4B76" w:rsidRDefault="00DA4B76" w:rsidP="0021694A">
      <w:pPr>
        <w:spacing w:line="480" w:lineRule="auto"/>
        <w:jc w:val="center"/>
        <w:rPr>
          <w:rFonts w:ascii="Times New Roman" w:hAnsi="Times New Roman" w:cs="Times New Roman"/>
          <w:b/>
          <w:sz w:val="24"/>
          <w:szCs w:val="24"/>
        </w:rPr>
      </w:pPr>
    </w:p>
    <w:p w14:paraId="7A282082" w14:textId="77777777" w:rsidR="00DA4B76" w:rsidRDefault="00DA4B76" w:rsidP="0021694A">
      <w:pPr>
        <w:spacing w:line="480" w:lineRule="auto"/>
        <w:jc w:val="center"/>
        <w:rPr>
          <w:rFonts w:ascii="Times New Roman" w:hAnsi="Times New Roman" w:cs="Times New Roman"/>
          <w:b/>
          <w:sz w:val="24"/>
          <w:szCs w:val="24"/>
        </w:rPr>
      </w:pPr>
    </w:p>
    <w:p w14:paraId="70741AFA" w14:textId="77777777" w:rsidR="00DA4B76" w:rsidRDefault="00DA4B76" w:rsidP="0021694A">
      <w:pPr>
        <w:spacing w:line="480" w:lineRule="auto"/>
        <w:jc w:val="center"/>
        <w:rPr>
          <w:rFonts w:ascii="Times New Roman" w:hAnsi="Times New Roman" w:cs="Times New Roman"/>
          <w:b/>
          <w:sz w:val="24"/>
          <w:szCs w:val="24"/>
        </w:rPr>
      </w:pPr>
    </w:p>
    <w:p w14:paraId="313BDD7C" w14:textId="77777777" w:rsidR="00DA4B76" w:rsidRDefault="00DA4B76" w:rsidP="0021694A">
      <w:pPr>
        <w:spacing w:line="480" w:lineRule="auto"/>
        <w:jc w:val="center"/>
        <w:rPr>
          <w:rFonts w:ascii="Times New Roman" w:hAnsi="Times New Roman" w:cs="Times New Roman"/>
          <w:b/>
          <w:sz w:val="24"/>
          <w:szCs w:val="24"/>
        </w:rPr>
      </w:pPr>
    </w:p>
    <w:p w14:paraId="60ACB0D7" w14:textId="77777777" w:rsidR="00DA4B76" w:rsidRDefault="00DA4B76" w:rsidP="0021694A">
      <w:pPr>
        <w:spacing w:line="480" w:lineRule="auto"/>
        <w:jc w:val="center"/>
        <w:rPr>
          <w:rFonts w:ascii="Times New Roman" w:hAnsi="Times New Roman" w:cs="Times New Roman"/>
          <w:b/>
          <w:sz w:val="24"/>
          <w:szCs w:val="24"/>
        </w:rPr>
      </w:pPr>
    </w:p>
    <w:p w14:paraId="5C091D4B" w14:textId="77777777" w:rsidR="00DA4B76" w:rsidRDefault="00DA4B76" w:rsidP="0021694A">
      <w:pPr>
        <w:spacing w:line="480" w:lineRule="auto"/>
        <w:jc w:val="center"/>
        <w:rPr>
          <w:rFonts w:ascii="Times New Roman" w:hAnsi="Times New Roman" w:cs="Times New Roman"/>
          <w:b/>
          <w:sz w:val="24"/>
          <w:szCs w:val="24"/>
        </w:rPr>
      </w:pPr>
    </w:p>
    <w:p w14:paraId="64B5A361" w14:textId="77777777" w:rsidR="00DA4B76" w:rsidRDefault="00DA4B76" w:rsidP="0021694A">
      <w:pPr>
        <w:spacing w:line="480" w:lineRule="auto"/>
        <w:jc w:val="center"/>
        <w:rPr>
          <w:rFonts w:ascii="Times New Roman" w:hAnsi="Times New Roman" w:cs="Times New Roman"/>
          <w:b/>
          <w:sz w:val="24"/>
          <w:szCs w:val="24"/>
        </w:rPr>
      </w:pPr>
    </w:p>
    <w:p w14:paraId="2749B7FA" w14:textId="77777777" w:rsidR="00DA4B76" w:rsidRDefault="00DA4B76" w:rsidP="0021694A">
      <w:pPr>
        <w:spacing w:line="480" w:lineRule="auto"/>
        <w:jc w:val="center"/>
        <w:rPr>
          <w:rFonts w:ascii="Times New Roman" w:hAnsi="Times New Roman" w:cs="Times New Roman"/>
          <w:b/>
          <w:sz w:val="24"/>
          <w:szCs w:val="24"/>
        </w:rPr>
      </w:pPr>
    </w:p>
    <w:p w14:paraId="20EED1D4" w14:textId="77777777" w:rsidR="00DA4B76" w:rsidRDefault="00DA4B76" w:rsidP="0021694A">
      <w:pPr>
        <w:spacing w:line="480" w:lineRule="auto"/>
        <w:jc w:val="center"/>
        <w:rPr>
          <w:rFonts w:ascii="Times New Roman" w:hAnsi="Times New Roman" w:cs="Times New Roman"/>
          <w:b/>
          <w:sz w:val="24"/>
          <w:szCs w:val="24"/>
        </w:rPr>
      </w:pPr>
    </w:p>
    <w:p w14:paraId="04F4815E" w14:textId="77777777" w:rsidR="00DA4B76" w:rsidRDefault="00DA4B76" w:rsidP="0021694A">
      <w:pPr>
        <w:spacing w:line="480" w:lineRule="auto"/>
        <w:jc w:val="center"/>
        <w:rPr>
          <w:rFonts w:ascii="Times New Roman" w:hAnsi="Times New Roman" w:cs="Times New Roman"/>
          <w:b/>
          <w:sz w:val="24"/>
          <w:szCs w:val="24"/>
        </w:rPr>
      </w:pPr>
    </w:p>
    <w:p w14:paraId="18E4B244" w14:textId="77777777" w:rsidR="004F7D27" w:rsidRDefault="004F7D27" w:rsidP="0021694A">
      <w:pPr>
        <w:spacing w:line="480" w:lineRule="auto"/>
        <w:jc w:val="center"/>
        <w:rPr>
          <w:rFonts w:ascii="Times New Roman" w:hAnsi="Times New Roman" w:cs="Times New Roman"/>
          <w:b/>
          <w:sz w:val="24"/>
          <w:szCs w:val="24"/>
        </w:rPr>
      </w:pPr>
    </w:p>
    <w:p w14:paraId="1897A077" w14:textId="77777777" w:rsidR="004F7D27" w:rsidRDefault="004F7D27" w:rsidP="0021694A">
      <w:pPr>
        <w:spacing w:line="480" w:lineRule="auto"/>
        <w:jc w:val="center"/>
        <w:rPr>
          <w:rFonts w:ascii="Times New Roman" w:hAnsi="Times New Roman" w:cs="Times New Roman"/>
          <w:b/>
          <w:sz w:val="24"/>
          <w:szCs w:val="24"/>
        </w:rPr>
      </w:pPr>
    </w:p>
    <w:p w14:paraId="5E222BD3" w14:textId="742DAB95" w:rsidR="005E0AB5" w:rsidRDefault="005E0AB5" w:rsidP="002169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14:paraId="4F094D3D" w14:textId="77777777" w:rsidR="005E0AB5" w:rsidRPr="000C1E32" w:rsidRDefault="005E0AB5" w:rsidP="005E0AB5">
      <w:pPr>
        <w:spacing w:after="0" w:line="480" w:lineRule="auto"/>
        <w:ind w:left="720" w:hanging="720"/>
        <w:rPr>
          <w:rFonts w:ascii="Times New Roman" w:eastAsia="Times New Roman" w:hAnsi="Times New Roman" w:cs="Times New Roman"/>
          <w:color w:val="333333"/>
          <w:shd w:val="clear" w:color="auto" w:fill="FFFFFF"/>
        </w:rPr>
      </w:pPr>
      <w:r w:rsidRPr="000C1E32">
        <w:rPr>
          <w:rFonts w:ascii="Times New Roman" w:eastAsia="Times New Roman" w:hAnsi="Times New Roman" w:cs="Times New Roman"/>
          <w:color w:val="333333"/>
          <w:shd w:val="clear" w:color="auto" w:fill="FFFFFF"/>
        </w:rPr>
        <w:t xml:space="preserve">Grant V. </w:t>
      </w:r>
      <w:proofErr w:type="spellStart"/>
      <w:r w:rsidRPr="000C1E32">
        <w:rPr>
          <w:rFonts w:ascii="Times New Roman" w:eastAsia="Times New Roman" w:hAnsi="Times New Roman" w:cs="Times New Roman"/>
          <w:color w:val="333333"/>
          <w:shd w:val="clear" w:color="auto" w:fill="FFFFFF"/>
        </w:rPr>
        <w:t>Bochcchio</w:t>
      </w:r>
      <w:proofErr w:type="spellEnd"/>
      <w:r w:rsidRPr="000C1E32">
        <w:rPr>
          <w:rFonts w:ascii="Times New Roman" w:eastAsia="Times New Roman" w:hAnsi="Times New Roman" w:cs="Times New Roman"/>
          <w:color w:val="333333"/>
          <w:shd w:val="clear" w:color="auto" w:fill="FFFFFF"/>
        </w:rPr>
        <w:t xml:space="preserve">, MD, MPH, </w:t>
      </w:r>
      <w:proofErr w:type="spellStart"/>
      <w:r w:rsidRPr="000C1E32">
        <w:rPr>
          <w:rFonts w:ascii="Times New Roman" w:eastAsia="Times New Roman" w:hAnsi="Times New Roman" w:cs="Times New Roman"/>
          <w:color w:val="333333"/>
          <w:shd w:val="clear" w:color="auto" w:fill="FFFFFF"/>
        </w:rPr>
        <w:t>Manjari</w:t>
      </w:r>
      <w:proofErr w:type="spellEnd"/>
      <w:r w:rsidRPr="000C1E32">
        <w:rPr>
          <w:rFonts w:ascii="Times New Roman" w:eastAsia="Times New Roman" w:hAnsi="Times New Roman" w:cs="Times New Roman"/>
          <w:color w:val="333333"/>
          <w:shd w:val="clear" w:color="auto" w:fill="FFFFFF"/>
        </w:rPr>
        <w:t xml:space="preserve">, MD, Ellis </w:t>
      </w:r>
      <w:proofErr w:type="spellStart"/>
      <w:r w:rsidRPr="000C1E32">
        <w:rPr>
          <w:rFonts w:ascii="Times New Roman" w:eastAsia="Times New Roman" w:hAnsi="Times New Roman" w:cs="Times New Roman"/>
          <w:color w:val="333333"/>
          <w:shd w:val="clear" w:color="auto" w:fill="FFFFFF"/>
        </w:rPr>
        <w:t>Caplan</w:t>
      </w:r>
      <w:proofErr w:type="spellEnd"/>
      <w:r w:rsidRPr="000C1E32">
        <w:rPr>
          <w:rFonts w:ascii="Times New Roman" w:eastAsia="Times New Roman" w:hAnsi="Times New Roman" w:cs="Times New Roman"/>
          <w:color w:val="333333"/>
          <w:shd w:val="clear" w:color="auto" w:fill="FFFFFF"/>
        </w:rPr>
        <w:t xml:space="preserve">, MD, Thomas M. </w:t>
      </w:r>
      <w:proofErr w:type="spellStart"/>
      <w:r w:rsidRPr="000C1E32">
        <w:rPr>
          <w:rFonts w:ascii="Times New Roman" w:eastAsia="Times New Roman" w:hAnsi="Times New Roman" w:cs="Times New Roman"/>
          <w:color w:val="333333"/>
          <w:shd w:val="clear" w:color="auto" w:fill="FFFFFF"/>
        </w:rPr>
        <w:t>Scalea</w:t>
      </w:r>
      <w:proofErr w:type="spellEnd"/>
      <w:r w:rsidRPr="000C1E32">
        <w:rPr>
          <w:rFonts w:ascii="Times New Roman" w:eastAsia="Times New Roman" w:hAnsi="Times New Roman" w:cs="Times New Roman"/>
          <w:color w:val="333333"/>
          <w:shd w:val="clear" w:color="auto" w:fill="FFFFFF"/>
        </w:rPr>
        <w:t xml:space="preserve">, MD, </w:t>
      </w:r>
      <w:r w:rsidRPr="000C1E32">
        <w:rPr>
          <w:rFonts w:ascii="Times New Roman" w:eastAsia="Times New Roman" w:hAnsi="Times New Roman" w:cs="Times New Roman"/>
          <w:color w:val="333333"/>
          <w:shd w:val="clear" w:color="auto" w:fill="FFFFFF"/>
        </w:rPr>
        <w:tab/>
        <w:t xml:space="preserve">(2002); Nosocomial infections in Elderly Trauma Patients: Incidence and Microbiology </w:t>
      </w:r>
      <w:r w:rsidRPr="000C1E32">
        <w:rPr>
          <w:rFonts w:ascii="Times New Roman" w:eastAsia="Times New Roman" w:hAnsi="Times New Roman" w:cs="Times New Roman"/>
          <w:color w:val="333333"/>
          <w:shd w:val="clear" w:color="auto" w:fill="FFFFFF"/>
        </w:rPr>
        <w:tab/>
        <w:t>19(11) https://www.medscape.com/viewarticle/444860_1</w:t>
      </w:r>
    </w:p>
    <w:p w14:paraId="32E4FE58" w14:textId="77777777" w:rsidR="005E0AB5" w:rsidRPr="000C1E32" w:rsidRDefault="005E0AB5" w:rsidP="005E0AB5">
      <w:pPr>
        <w:spacing w:after="0" w:line="480" w:lineRule="auto"/>
        <w:ind w:left="720" w:hanging="720"/>
        <w:rPr>
          <w:rFonts w:ascii="Times New Roman" w:eastAsia="Times New Roman" w:hAnsi="Times New Roman" w:cs="Times New Roman"/>
          <w:color w:val="333333"/>
          <w:shd w:val="clear" w:color="auto" w:fill="FFFFFF"/>
        </w:rPr>
      </w:pPr>
      <w:proofErr w:type="spellStart"/>
      <w:proofErr w:type="gramStart"/>
      <w:r w:rsidRPr="000C1E32">
        <w:rPr>
          <w:rFonts w:ascii="Times New Roman" w:eastAsia="Times New Roman" w:hAnsi="Times New Roman" w:cs="Times New Roman"/>
          <w:color w:val="333333"/>
          <w:shd w:val="clear" w:color="auto" w:fill="FFFFFF"/>
        </w:rPr>
        <w:t>Manisha</w:t>
      </w:r>
      <w:proofErr w:type="spellEnd"/>
      <w:r w:rsidRPr="000C1E32">
        <w:rPr>
          <w:rFonts w:ascii="Times New Roman" w:eastAsia="Times New Roman" w:hAnsi="Times New Roman" w:cs="Times New Roman"/>
          <w:color w:val="333333"/>
          <w:shd w:val="clear" w:color="auto" w:fill="FFFFFF"/>
        </w:rPr>
        <w:t xml:space="preserve"> </w:t>
      </w:r>
      <w:proofErr w:type="spellStart"/>
      <w:r w:rsidRPr="000C1E32">
        <w:rPr>
          <w:rFonts w:ascii="Times New Roman" w:eastAsia="Times New Roman" w:hAnsi="Times New Roman" w:cs="Times New Roman"/>
          <w:color w:val="333333"/>
          <w:shd w:val="clear" w:color="auto" w:fill="FFFFFF"/>
        </w:rPr>
        <w:t>Juthani</w:t>
      </w:r>
      <w:proofErr w:type="spellEnd"/>
      <w:r w:rsidRPr="000C1E32">
        <w:rPr>
          <w:rFonts w:ascii="Times New Roman" w:eastAsia="Times New Roman" w:hAnsi="Times New Roman" w:cs="Times New Roman"/>
          <w:color w:val="333333"/>
          <w:shd w:val="clear" w:color="auto" w:fill="FFFFFF"/>
        </w:rPr>
        <w:t>-Mehta Urinary Tract Infections in Elderly Persons, Department.</w:t>
      </w:r>
      <w:proofErr w:type="gramEnd"/>
      <w:r w:rsidRPr="000C1E32">
        <w:rPr>
          <w:rFonts w:ascii="Times New Roman" w:eastAsia="Times New Roman" w:hAnsi="Times New Roman" w:cs="Times New Roman"/>
          <w:color w:val="333333"/>
          <w:shd w:val="clear" w:color="auto" w:fill="FFFFFF"/>
        </w:rPr>
        <w:t xml:space="preserve"> Retrieved February 26, 2018 from https://www.scribd.com/document/341890211/Chapter32-UTI-in-Eldery</w:t>
      </w:r>
    </w:p>
    <w:p w14:paraId="15FE4000" w14:textId="77777777" w:rsidR="005E0AB5" w:rsidRPr="000C1E32" w:rsidRDefault="005E0AB5" w:rsidP="005E0AB5">
      <w:pPr>
        <w:spacing w:after="0" w:line="480" w:lineRule="auto"/>
        <w:ind w:left="720" w:hanging="720"/>
        <w:rPr>
          <w:rFonts w:ascii="Times New Roman" w:eastAsia="Times New Roman" w:hAnsi="Times New Roman" w:cs="Times New Roman"/>
          <w:color w:val="333333"/>
          <w:shd w:val="clear" w:color="auto" w:fill="FFFFFF"/>
        </w:rPr>
      </w:pPr>
      <w:proofErr w:type="spellStart"/>
      <w:r w:rsidRPr="000C1E32">
        <w:rPr>
          <w:rFonts w:ascii="Times New Roman" w:eastAsia="Times New Roman" w:hAnsi="Times New Roman" w:cs="Times New Roman"/>
          <w:color w:val="333333"/>
          <w:shd w:val="clear" w:color="auto" w:fill="FFFFFF"/>
        </w:rPr>
        <w:t>Mizuha</w:t>
      </w:r>
      <w:proofErr w:type="spellEnd"/>
      <w:r w:rsidRPr="000C1E32">
        <w:rPr>
          <w:rFonts w:ascii="Times New Roman" w:eastAsia="Times New Roman" w:hAnsi="Times New Roman" w:cs="Times New Roman"/>
          <w:color w:val="333333"/>
          <w:shd w:val="clear" w:color="auto" w:fill="FFFFFF"/>
        </w:rPr>
        <w:t xml:space="preserve"> </w:t>
      </w:r>
      <w:proofErr w:type="spellStart"/>
      <w:r w:rsidRPr="000C1E32">
        <w:rPr>
          <w:rFonts w:ascii="Times New Roman" w:eastAsia="Times New Roman" w:hAnsi="Times New Roman" w:cs="Times New Roman"/>
          <w:color w:val="333333"/>
          <w:shd w:val="clear" w:color="auto" w:fill="FFFFFF"/>
        </w:rPr>
        <w:t>Harguschi</w:t>
      </w:r>
      <w:proofErr w:type="spellEnd"/>
      <w:r w:rsidRPr="000C1E32">
        <w:rPr>
          <w:rFonts w:ascii="Times New Roman" w:eastAsia="Times New Roman" w:hAnsi="Times New Roman" w:cs="Times New Roman"/>
          <w:color w:val="333333"/>
          <w:shd w:val="clear" w:color="auto" w:fill="FFFFFF"/>
        </w:rPr>
        <w:t xml:space="preserve">, Hidetoshi </w:t>
      </w:r>
      <w:proofErr w:type="spellStart"/>
      <w:r w:rsidRPr="000C1E32">
        <w:rPr>
          <w:rFonts w:ascii="Times New Roman" w:eastAsia="Times New Roman" w:hAnsi="Times New Roman" w:cs="Times New Roman"/>
          <w:color w:val="333333"/>
          <w:shd w:val="clear" w:color="auto" w:fill="FFFFFF"/>
        </w:rPr>
        <w:t>Nakmura</w:t>
      </w:r>
      <w:proofErr w:type="spellEnd"/>
      <w:r w:rsidRPr="000C1E32">
        <w:rPr>
          <w:rFonts w:ascii="Times New Roman" w:eastAsia="Times New Roman" w:hAnsi="Times New Roman" w:cs="Times New Roman"/>
          <w:color w:val="333333"/>
          <w:shd w:val="clear" w:color="auto" w:fill="FFFFFF"/>
        </w:rPr>
        <w:t xml:space="preserve">, Mamoru Sasaki, Masaki Miyazaki, </w:t>
      </w:r>
      <w:proofErr w:type="spellStart"/>
      <w:r w:rsidRPr="000C1E32">
        <w:rPr>
          <w:rFonts w:ascii="Times New Roman" w:eastAsia="Times New Roman" w:hAnsi="Times New Roman" w:cs="Times New Roman"/>
          <w:color w:val="333333"/>
          <w:shd w:val="clear" w:color="auto" w:fill="FFFFFF"/>
        </w:rPr>
        <w:t>Shotaro</w:t>
      </w:r>
      <w:proofErr w:type="spellEnd"/>
      <w:r w:rsidRPr="000C1E32">
        <w:rPr>
          <w:rFonts w:ascii="Times New Roman" w:eastAsia="Times New Roman" w:hAnsi="Times New Roman" w:cs="Times New Roman"/>
          <w:color w:val="333333"/>
          <w:shd w:val="clear" w:color="auto" w:fill="FFFFFF"/>
        </w:rPr>
        <w:t xml:space="preserve"> </w:t>
      </w:r>
      <w:proofErr w:type="spellStart"/>
      <w:r w:rsidRPr="000C1E32">
        <w:rPr>
          <w:rFonts w:ascii="Times New Roman" w:eastAsia="Times New Roman" w:hAnsi="Times New Roman" w:cs="Times New Roman"/>
          <w:color w:val="333333"/>
          <w:shd w:val="clear" w:color="auto" w:fill="FFFFFF"/>
        </w:rPr>
        <w:t>Chubachi</w:t>
      </w:r>
      <w:proofErr w:type="spellEnd"/>
      <w:r w:rsidRPr="000C1E32">
        <w:rPr>
          <w:rFonts w:ascii="Times New Roman" w:eastAsia="Times New Roman" w:hAnsi="Times New Roman" w:cs="Times New Roman"/>
          <w:color w:val="333333"/>
          <w:shd w:val="clear" w:color="auto" w:fill="FFFFFF"/>
        </w:rPr>
        <w:t xml:space="preserve">, </w:t>
      </w:r>
      <w:r w:rsidRPr="000C1E32">
        <w:rPr>
          <w:rFonts w:ascii="Times New Roman" w:eastAsia="Times New Roman" w:hAnsi="Times New Roman" w:cs="Times New Roman"/>
          <w:color w:val="333333"/>
          <w:shd w:val="clear" w:color="auto" w:fill="FFFFFF"/>
        </w:rPr>
        <w:tab/>
      </w:r>
      <w:proofErr w:type="spellStart"/>
      <w:r w:rsidRPr="000C1E32">
        <w:rPr>
          <w:rFonts w:ascii="Times New Roman" w:eastAsia="Times New Roman" w:hAnsi="Times New Roman" w:cs="Times New Roman"/>
          <w:color w:val="333333"/>
          <w:shd w:val="clear" w:color="auto" w:fill="FFFFFF"/>
        </w:rPr>
        <w:t>Saeko</w:t>
      </w:r>
      <w:proofErr w:type="spellEnd"/>
      <w:r w:rsidRPr="000C1E32">
        <w:rPr>
          <w:rFonts w:ascii="Times New Roman" w:eastAsia="Times New Roman" w:hAnsi="Times New Roman" w:cs="Times New Roman"/>
          <w:color w:val="333333"/>
          <w:shd w:val="clear" w:color="auto" w:fill="FFFFFF"/>
        </w:rPr>
        <w:t xml:space="preserve"> Takahashi, </w:t>
      </w:r>
      <w:proofErr w:type="spellStart"/>
      <w:r w:rsidRPr="000C1E32">
        <w:rPr>
          <w:rFonts w:ascii="Times New Roman" w:eastAsia="Times New Roman" w:hAnsi="Times New Roman" w:cs="Times New Roman"/>
          <w:color w:val="333333"/>
          <w:shd w:val="clear" w:color="auto" w:fill="FFFFFF"/>
        </w:rPr>
        <w:t>Koichiro</w:t>
      </w:r>
      <w:proofErr w:type="spellEnd"/>
      <w:r w:rsidRPr="000C1E32">
        <w:rPr>
          <w:rFonts w:ascii="Times New Roman" w:eastAsia="Times New Roman" w:hAnsi="Times New Roman" w:cs="Times New Roman"/>
          <w:color w:val="333333"/>
          <w:shd w:val="clear" w:color="auto" w:fill="FFFFFF"/>
        </w:rPr>
        <w:t xml:space="preserve"> Asano, Paul Jones, Tomoko </w:t>
      </w:r>
      <w:proofErr w:type="spellStart"/>
      <w:r w:rsidRPr="000C1E32">
        <w:rPr>
          <w:rFonts w:ascii="Times New Roman" w:eastAsia="Times New Roman" w:hAnsi="Times New Roman" w:cs="Times New Roman"/>
          <w:color w:val="333333"/>
          <w:shd w:val="clear" w:color="auto" w:fill="FFFFFF"/>
        </w:rPr>
        <w:t>Betsyuka</w:t>
      </w:r>
      <w:proofErr w:type="spellEnd"/>
      <w:r w:rsidRPr="000C1E32">
        <w:rPr>
          <w:rFonts w:ascii="Times New Roman" w:eastAsia="Times New Roman" w:hAnsi="Times New Roman" w:cs="Times New Roman"/>
          <w:color w:val="333333"/>
          <w:shd w:val="clear" w:color="auto" w:fill="FFFFFF"/>
        </w:rPr>
        <w:t xml:space="preserve">,: </w:t>
      </w:r>
      <w:r w:rsidRPr="000C1E32">
        <w:rPr>
          <w:rFonts w:ascii="Times New Roman" w:eastAsia="Times New Roman" w:hAnsi="Times New Roman" w:cs="Times New Roman"/>
          <w:i/>
          <w:color w:val="333333"/>
          <w:shd w:val="clear" w:color="auto" w:fill="FFFFFF"/>
        </w:rPr>
        <w:t xml:space="preserve">Determinants of </w:t>
      </w:r>
      <w:r w:rsidRPr="000C1E32">
        <w:rPr>
          <w:rFonts w:ascii="Times New Roman" w:eastAsia="Times New Roman" w:hAnsi="Times New Roman" w:cs="Times New Roman"/>
          <w:i/>
          <w:color w:val="333333"/>
          <w:shd w:val="clear" w:color="auto" w:fill="FFFFFF"/>
        </w:rPr>
        <w:tab/>
        <w:t xml:space="preserve">chronic obstructive pulmonary disease severity in the late-elderly differ from those in the </w:t>
      </w:r>
      <w:r w:rsidRPr="000C1E32">
        <w:rPr>
          <w:rFonts w:ascii="Times New Roman" w:eastAsia="Times New Roman" w:hAnsi="Times New Roman" w:cs="Times New Roman"/>
          <w:i/>
          <w:color w:val="333333"/>
          <w:shd w:val="clear" w:color="auto" w:fill="FFFFFF"/>
        </w:rPr>
        <w:tab/>
        <w:t>younger patients</w:t>
      </w:r>
      <w:r w:rsidRPr="000C1E32">
        <w:rPr>
          <w:rFonts w:ascii="Times New Roman" w:eastAsia="Times New Roman" w:hAnsi="Times New Roman" w:cs="Times New Roman"/>
          <w:color w:val="333333"/>
          <w:shd w:val="clear" w:color="auto" w:fill="FFFFFF"/>
        </w:rPr>
        <w:t xml:space="preserve"> https://bmcresnotes.biomedcentral.com/track/pdf/10.1186/s13104-015-</w:t>
      </w:r>
      <w:r w:rsidRPr="000C1E32">
        <w:rPr>
          <w:rFonts w:ascii="Times New Roman" w:eastAsia="Times New Roman" w:hAnsi="Times New Roman" w:cs="Times New Roman"/>
          <w:color w:val="333333"/>
          <w:shd w:val="clear" w:color="auto" w:fill="FFFFFF"/>
        </w:rPr>
        <w:tab/>
        <w:t>1810 8?site=bmcresnotes.biomedcentral.com</w:t>
      </w:r>
    </w:p>
    <w:p w14:paraId="55EA0528" w14:textId="77777777" w:rsidR="005E0AB5" w:rsidRDefault="005E0AB5" w:rsidP="005E0AB5">
      <w:pPr>
        <w:spacing w:line="480" w:lineRule="auto"/>
        <w:ind w:left="720" w:hanging="720"/>
        <w:rPr>
          <w:rFonts w:ascii="Times New Roman" w:eastAsia="Times New Roman" w:hAnsi="Times New Roman" w:cs="Times New Roman"/>
        </w:rPr>
      </w:pPr>
      <w:proofErr w:type="spellStart"/>
      <w:r w:rsidRPr="00287115">
        <w:rPr>
          <w:rFonts w:ascii="Times New Roman" w:eastAsia="Times New Roman" w:hAnsi="Times New Roman" w:cs="Times New Roman"/>
          <w:color w:val="333333"/>
          <w:shd w:val="clear" w:color="auto" w:fill="FFFFFF"/>
        </w:rPr>
        <w:t>Ozdemir</w:t>
      </w:r>
      <w:proofErr w:type="spellEnd"/>
      <w:r w:rsidRPr="00287115">
        <w:rPr>
          <w:rFonts w:ascii="Times New Roman" w:eastAsia="Times New Roman" w:hAnsi="Times New Roman" w:cs="Times New Roman"/>
          <w:color w:val="333333"/>
          <w:shd w:val="clear" w:color="auto" w:fill="FFFFFF"/>
        </w:rPr>
        <w:t xml:space="preserve">, K., &amp; </w:t>
      </w:r>
      <w:proofErr w:type="spellStart"/>
      <w:r w:rsidRPr="00287115">
        <w:rPr>
          <w:rFonts w:ascii="Times New Roman" w:eastAsia="Times New Roman" w:hAnsi="Times New Roman" w:cs="Times New Roman"/>
          <w:color w:val="333333"/>
          <w:shd w:val="clear" w:color="auto" w:fill="FFFFFF"/>
        </w:rPr>
        <w:t>Dizbay</w:t>
      </w:r>
      <w:proofErr w:type="spellEnd"/>
      <w:r w:rsidRPr="00287115">
        <w:rPr>
          <w:rFonts w:ascii="Times New Roman" w:eastAsia="Times New Roman" w:hAnsi="Times New Roman" w:cs="Times New Roman"/>
          <w:color w:val="333333"/>
          <w:shd w:val="clear" w:color="auto" w:fill="FFFFFF"/>
        </w:rPr>
        <w:t xml:space="preserve">, M. (2015). </w:t>
      </w:r>
      <w:r w:rsidRPr="00287115">
        <w:rPr>
          <w:rFonts w:ascii="Times New Roman" w:eastAsia="Times New Roman" w:hAnsi="Times New Roman" w:cs="Times New Roman"/>
          <w:i/>
          <w:iCs/>
          <w:color w:val="333333"/>
          <w:shd w:val="clear" w:color="auto" w:fill="FFFFFF"/>
        </w:rPr>
        <w:t xml:space="preserve">Nosocomial infection and risk factors in elderly </w:t>
      </w:r>
      <w:r w:rsidRPr="00287115">
        <w:rPr>
          <w:rFonts w:ascii="Times New Roman" w:eastAsia="Times New Roman" w:hAnsi="Times New Roman" w:cs="Times New Roman"/>
          <w:i/>
          <w:iCs/>
          <w:color w:val="333333"/>
          <w:shd w:val="clear" w:color="auto" w:fill="FFFFFF"/>
        </w:rPr>
        <w:tab/>
        <w:t>patients in intensive care units</w:t>
      </w:r>
      <w:proofErr w:type="gramStart"/>
      <w:r w:rsidRPr="00287115">
        <w:rPr>
          <w:rFonts w:ascii="Times New Roman" w:eastAsia="Times New Roman" w:hAnsi="Times New Roman" w:cs="Times New Roman"/>
          <w:i/>
          <w:iCs/>
          <w:color w:val="333333"/>
          <w:shd w:val="clear" w:color="auto" w:fill="FFFFFF"/>
        </w:rPr>
        <w:t>,5</w:t>
      </w:r>
      <w:proofErr w:type="gramEnd"/>
      <w:r w:rsidRPr="00287115">
        <w:rPr>
          <w:rFonts w:ascii="Times New Roman" w:eastAsia="Times New Roman" w:hAnsi="Times New Roman" w:cs="Times New Roman"/>
          <w:color w:val="333333"/>
          <w:shd w:val="clear" w:color="auto" w:fill="FFFFFF"/>
        </w:rPr>
        <w:t xml:space="preserve">(1), 38-43. </w:t>
      </w:r>
      <w:proofErr w:type="spellStart"/>
      <w:proofErr w:type="gramStart"/>
      <w:r w:rsidRPr="00287115">
        <w:rPr>
          <w:rFonts w:ascii="Times New Roman" w:eastAsia="Times New Roman" w:hAnsi="Times New Roman" w:cs="Times New Roman"/>
          <w:color w:val="333333"/>
          <w:shd w:val="clear" w:color="auto" w:fill="FFFFFF"/>
        </w:rPr>
        <w:t>doi</w:t>
      </w:r>
      <w:proofErr w:type="spellEnd"/>
      <w:proofErr w:type="gramEnd"/>
      <w:r w:rsidRPr="00287115">
        <w:rPr>
          <w:rFonts w:ascii="Times New Roman" w:eastAsia="Times New Roman" w:hAnsi="Times New Roman" w:cs="Times New Roman"/>
          <w:color w:val="333333"/>
          <w:shd w:val="clear" w:color="auto" w:fill="FFFFFF"/>
        </w:rPr>
        <w:t>: 10.18411/a-2017-023</w:t>
      </w:r>
    </w:p>
    <w:p w14:paraId="0DD4C27A" w14:textId="77777777" w:rsidR="005E0AB5" w:rsidRDefault="005E0AB5" w:rsidP="005E0AB5">
      <w:pPr>
        <w:spacing w:line="480" w:lineRule="auto"/>
        <w:ind w:left="720" w:hanging="720"/>
        <w:rPr>
          <w:rFonts w:ascii="Times New Roman" w:eastAsia="Times New Roman" w:hAnsi="Times New Roman" w:cs="Times New Roman"/>
        </w:rPr>
      </w:pPr>
      <w:proofErr w:type="spellStart"/>
      <w:r w:rsidRPr="00287115">
        <w:rPr>
          <w:rFonts w:ascii="Times New Roman" w:hAnsi="Times New Roman" w:cs="Times New Roman"/>
        </w:rPr>
        <w:t>Schechler</w:t>
      </w:r>
      <w:proofErr w:type="spellEnd"/>
      <w:r w:rsidRPr="00287115">
        <w:rPr>
          <w:rFonts w:ascii="Times New Roman" w:hAnsi="Times New Roman" w:cs="Times New Roman"/>
        </w:rPr>
        <w:t xml:space="preserve"> WE et al. Requirements for </w:t>
      </w:r>
      <w:proofErr w:type="spellStart"/>
      <w:r w:rsidRPr="00287115">
        <w:rPr>
          <w:rFonts w:ascii="Times New Roman" w:hAnsi="Times New Roman" w:cs="Times New Roman"/>
        </w:rPr>
        <w:t>infrastruc</w:t>
      </w:r>
      <w:proofErr w:type="spellEnd"/>
      <w:r w:rsidRPr="00287115">
        <w:rPr>
          <w:rFonts w:ascii="Times New Roman" w:hAnsi="Times New Roman" w:cs="Times New Roman"/>
        </w:rPr>
        <w:t xml:space="preserve">- </w:t>
      </w:r>
      <w:proofErr w:type="spellStart"/>
      <w:r w:rsidRPr="00287115">
        <w:rPr>
          <w:rFonts w:ascii="Times New Roman" w:hAnsi="Times New Roman" w:cs="Times New Roman"/>
        </w:rPr>
        <w:t>tu</w:t>
      </w:r>
      <w:r>
        <w:rPr>
          <w:rFonts w:ascii="Times New Roman" w:hAnsi="Times New Roman" w:cs="Times New Roman"/>
        </w:rPr>
        <w:t>re</w:t>
      </w:r>
      <w:proofErr w:type="spellEnd"/>
      <w:r>
        <w:rPr>
          <w:rFonts w:ascii="Times New Roman" w:hAnsi="Times New Roman" w:cs="Times New Roman"/>
        </w:rPr>
        <w:t xml:space="preserve"> and essential activities of </w:t>
      </w:r>
      <w:r w:rsidRPr="00287115">
        <w:rPr>
          <w:rFonts w:ascii="Times New Roman" w:hAnsi="Times New Roman" w:cs="Times New Roman"/>
        </w:rPr>
        <w:t xml:space="preserve">infection control and epidemiology in hospitals: a consensus panel report. </w:t>
      </w:r>
      <w:proofErr w:type="gramStart"/>
      <w:r w:rsidRPr="00287115">
        <w:rPr>
          <w:rFonts w:ascii="Times New Roman" w:hAnsi="Times New Roman" w:cs="Times New Roman"/>
        </w:rPr>
        <w:t xml:space="preserve">Society </w:t>
      </w:r>
      <w:r w:rsidRPr="00287115">
        <w:rPr>
          <w:rFonts w:ascii="Times New Roman" w:hAnsi="Times New Roman" w:cs="Times New Roman"/>
        </w:rPr>
        <w:tab/>
        <w:t>of Healthcare Epidemiology of America.</w:t>
      </w:r>
      <w:proofErr w:type="gramEnd"/>
      <w:r w:rsidRPr="00287115">
        <w:rPr>
          <w:rFonts w:ascii="Times New Roman" w:hAnsi="Times New Roman" w:cs="Times New Roman"/>
        </w:rPr>
        <w:t xml:space="preserve"> </w:t>
      </w:r>
      <w:r w:rsidRPr="00287115">
        <w:rPr>
          <w:rFonts w:ascii="Times New Roman" w:hAnsi="Times New Roman" w:cs="Times New Roman"/>
          <w:i/>
          <w:iCs/>
        </w:rPr>
        <w:t xml:space="preserve">Infect Control </w:t>
      </w:r>
      <w:proofErr w:type="spellStart"/>
      <w:r w:rsidRPr="00287115">
        <w:rPr>
          <w:rFonts w:ascii="Times New Roman" w:hAnsi="Times New Roman" w:cs="Times New Roman"/>
          <w:i/>
          <w:iCs/>
        </w:rPr>
        <w:t>Hosp</w:t>
      </w:r>
      <w:proofErr w:type="spellEnd"/>
      <w:r w:rsidRPr="00287115">
        <w:rPr>
          <w:rFonts w:ascii="Times New Roman" w:hAnsi="Times New Roman" w:cs="Times New Roman"/>
          <w:i/>
          <w:iCs/>
        </w:rPr>
        <w:t xml:space="preserve"> </w:t>
      </w:r>
      <w:proofErr w:type="spellStart"/>
      <w:r w:rsidRPr="00287115">
        <w:rPr>
          <w:rFonts w:ascii="Times New Roman" w:hAnsi="Times New Roman" w:cs="Times New Roman"/>
          <w:i/>
          <w:iCs/>
        </w:rPr>
        <w:t>Epidemiol</w:t>
      </w:r>
      <w:proofErr w:type="spellEnd"/>
      <w:r w:rsidRPr="00287115">
        <w:rPr>
          <w:rFonts w:ascii="Times New Roman" w:hAnsi="Times New Roman" w:cs="Times New Roman"/>
        </w:rPr>
        <w:t xml:space="preserve">, 1998, </w:t>
      </w:r>
      <w:r w:rsidRPr="00287115">
        <w:rPr>
          <w:rFonts w:ascii="Times New Roman" w:hAnsi="Times New Roman" w:cs="Times New Roman"/>
        </w:rPr>
        <w:tab/>
        <w:t xml:space="preserve">19:114– 124. </w:t>
      </w:r>
    </w:p>
    <w:p w14:paraId="363567DC" w14:textId="77777777" w:rsidR="005E0AB5" w:rsidRPr="000C1E32" w:rsidRDefault="005E0AB5" w:rsidP="005E0AB5">
      <w:pPr>
        <w:spacing w:after="0" w:line="480" w:lineRule="auto"/>
        <w:ind w:left="720" w:hanging="720"/>
        <w:rPr>
          <w:rFonts w:ascii="Times New Roman" w:eastAsia="Times New Roman" w:hAnsi="Times New Roman" w:cs="Times New Roman"/>
        </w:rPr>
      </w:pPr>
      <w:proofErr w:type="spellStart"/>
      <w:r w:rsidRPr="000C1E32">
        <w:rPr>
          <w:rFonts w:ascii="Times New Roman" w:hAnsi="Times New Roman" w:cs="Times New Roman"/>
        </w:rPr>
        <w:t>Stephene</w:t>
      </w:r>
      <w:proofErr w:type="spellEnd"/>
      <w:r w:rsidRPr="000C1E32">
        <w:rPr>
          <w:rFonts w:ascii="Times New Roman" w:hAnsi="Times New Roman" w:cs="Times New Roman"/>
        </w:rPr>
        <w:t xml:space="preserve"> </w:t>
      </w:r>
      <w:proofErr w:type="spellStart"/>
      <w:r w:rsidRPr="000C1E32">
        <w:rPr>
          <w:rFonts w:ascii="Times New Roman" w:hAnsi="Times New Roman" w:cs="Times New Roman"/>
        </w:rPr>
        <w:t>Hugonnet</w:t>
      </w:r>
      <w:proofErr w:type="spellEnd"/>
      <w:r w:rsidRPr="000C1E32">
        <w:rPr>
          <w:rFonts w:ascii="Times New Roman" w:hAnsi="Times New Roman" w:cs="Times New Roman"/>
        </w:rPr>
        <w:t xml:space="preserve">, Hugo Sax, Philippe </w:t>
      </w:r>
      <w:proofErr w:type="spellStart"/>
      <w:r w:rsidRPr="000C1E32">
        <w:rPr>
          <w:rFonts w:ascii="Times New Roman" w:hAnsi="Times New Roman" w:cs="Times New Roman"/>
        </w:rPr>
        <w:t>Eggimann</w:t>
      </w:r>
      <w:proofErr w:type="spellEnd"/>
      <w:r w:rsidRPr="000C1E32">
        <w:rPr>
          <w:rFonts w:ascii="Times New Roman" w:hAnsi="Times New Roman" w:cs="Times New Roman"/>
        </w:rPr>
        <w:t xml:space="preserve">, Jean-Claude Chevrolet, Didier </w:t>
      </w:r>
      <w:proofErr w:type="spellStart"/>
      <w:r w:rsidRPr="000C1E32">
        <w:rPr>
          <w:rFonts w:ascii="Times New Roman" w:hAnsi="Times New Roman" w:cs="Times New Roman"/>
        </w:rPr>
        <w:t>Pittet</w:t>
      </w:r>
      <w:proofErr w:type="spellEnd"/>
      <w:r w:rsidRPr="000C1E32">
        <w:rPr>
          <w:rFonts w:ascii="Times New Roman" w:hAnsi="Times New Roman" w:cs="Times New Roman"/>
        </w:rPr>
        <w:t xml:space="preserve"> (2004</w:t>
      </w:r>
      <w:r>
        <w:rPr>
          <w:rFonts w:ascii="Times New Roman" w:hAnsi="Times New Roman" w:cs="Times New Roman"/>
        </w:rPr>
        <w:t xml:space="preserve">); </w:t>
      </w:r>
      <w:r w:rsidRPr="000C1E32">
        <w:rPr>
          <w:rFonts w:ascii="Times New Roman" w:hAnsi="Times New Roman" w:cs="Times New Roman"/>
        </w:rPr>
        <w:t xml:space="preserve">Nosocomial Bloodstream Infection and clinical sepsis, Emerging infectious Diseases, </w:t>
      </w:r>
      <w:r w:rsidRPr="000C1E32">
        <w:rPr>
          <w:rFonts w:ascii="Times New Roman" w:hAnsi="Times New Roman" w:cs="Times New Roman"/>
        </w:rPr>
        <w:tab/>
        <w:t>Vol. 10, No.1. https://wwwnc.cdc.gov/eid/article/10/1/pdfs/03-0407.pdf</w:t>
      </w:r>
    </w:p>
    <w:p w14:paraId="171C779B" w14:textId="77777777" w:rsidR="005E0AB5" w:rsidRPr="005E0AB5" w:rsidRDefault="005E0AB5" w:rsidP="005E0AB5">
      <w:pPr>
        <w:spacing w:line="480" w:lineRule="auto"/>
        <w:rPr>
          <w:rFonts w:ascii="Times New Roman" w:hAnsi="Times New Roman" w:cs="Times New Roman"/>
          <w:sz w:val="24"/>
          <w:szCs w:val="24"/>
        </w:rPr>
      </w:pPr>
    </w:p>
    <w:sectPr w:rsidR="005E0AB5" w:rsidRPr="005E0AB5" w:rsidSect="0021694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70ACBA" w14:textId="77777777" w:rsidR="00941D19" w:rsidRDefault="00941D19" w:rsidP="0021694A">
      <w:pPr>
        <w:spacing w:after="0" w:line="240" w:lineRule="auto"/>
      </w:pPr>
      <w:r>
        <w:separator/>
      </w:r>
    </w:p>
  </w:endnote>
  <w:endnote w:type="continuationSeparator" w:id="0">
    <w:p w14:paraId="53A7E2A9" w14:textId="77777777" w:rsidR="00941D19" w:rsidRDefault="00941D19" w:rsidP="00216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6B114" w14:textId="77777777" w:rsidR="00941D19" w:rsidRDefault="00941D19" w:rsidP="0021694A">
      <w:pPr>
        <w:spacing w:after="0" w:line="240" w:lineRule="auto"/>
      </w:pPr>
      <w:r>
        <w:separator/>
      </w:r>
    </w:p>
  </w:footnote>
  <w:footnote w:type="continuationSeparator" w:id="0">
    <w:p w14:paraId="0C91A896" w14:textId="77777777" w:rsidR="00941D19" w:rsidRDefault="00941D19" w:rsidP="002169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3C87A5" w14:textId="77777777" w:rsidR="00AA70F0" w:rsidRDefault="00AA70F0" w:rsidP="00E6407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2CA43F" w14:textId="77777777" w:rsidR="00AA70F0" w:rsidRDefault="00AA70F0" w:rsidP="00E6407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31200" w14:textId="77777777" w:rsidR="00AA70F0" w:rsidRPr="000703AC" w:rsidRDefault="00AA70F0" w:rsidP="000703AC">
    <w:pPr>
      <w:pStyle w:val="Header"/>
      <w:framePr w:wrap="around" w:vAnchor="text" w:hAnchor="page" w:x="10621" w:y="1"/>
      <w:rPr>
        <w:rStyle w:val="PageNumber"/>
        <w:rFonts w:ascii="Times New Roman" w:hAnsi="Times New Roman" w:cs="Times New Roman"/>
      </w:rPr>
    </w:pPr>
    <w:r w:rsidRPr="000703AC">
      <w:rPr>
        <w:rStyle w:val="PageNumber"/>
        <w:rFonts w:ascii="Times New Roman" w:hAnsi="Times New Roman" w:cs="Times New Roman"/>
      </w:rPr>
      <w:fldChar w:fldCharType="begin"/>
    </w:r>
    <w:r w:rsidRPr="000703AC">
      <w:rPr>
        <w:rStyle w:val="PageNumber"/>
        <w:rFonts w:ascii="Times New Roman" w:hAnsi="Times New Roman" w:cs="Times New Roman"/>
      </w:rPr>
      <w:instrText xml:space="preserve">PAGE  </w:instrText>
    </w:r>
    <w:r w:rsidRPr="000703AC">
      <w:rPr>
        <w:rStyle w:val="PageNumber"/>
        <w:rFonts w:ascii="Times New Roman" w:hAnsi="Times New Roman" w:cs="Times New Roman"/>
      </w:rPr>
      <w:fldChar w:fldCharType="separate"/>
    </w:r>
    <w:r w:rsidR="005C326D">
      <w:rPr>
        <w:rStyle w:val="PageNumber"/>
        <w:rFonts w:ascii="Times New Roman" w:hAnsi="Times New Roman" w:cs="Times New Roman"/>
        <w:noProof/>
      </w:rPr>
      <w:t>23</w:t>
    </w:r>
    <w:r w:rsidRPr="000703AC">
      <w:rPr>
        <w:rStyle w:val="PageNumber"/>
        <w:rFonts w:ascii="Times New Roman" w:hAnsi="Times New Roman" w:cs="Times New Roman"/>
      </w:rPr>
      <w:fldChar w:fldCharType="end"/>
    </w:r>
  </w:p>
  <w:sdt>
    <w:sdtPr>
      <w:rPr>
        <w:rFonts w:ascii="Times New Roman" w:hAnsi="Times New Roman" w:cs="Times New Roman"/>
        <w:sz w:val="24"/>
        <w:szCs w:val="24"/>
      </w:rPr>
      <w:id w:val="-564729465"/>
      <w:docPartObj>
        <w:docPartGallery w:val="Page Numbers (Top of Page)"/>
        <w:docPartUnique/>
      </w:docPartObj>
    </w:sdtPr>
    <w:sdtEndPr>
      <w:rPr>
        <w:noProof/>
      </w:rPr>
    </w:sdtEndPr>
    <w:sdtContent>
      <w:p w14:paraId="2BB6542E" w14:textId="77777777" w:rsidR="00AA70F0" w:rsidRPr="0021694A" w:rsidRDefault="00AA70F0" w:rsidP="00001219">
        <w:pPr>
          <w:pStyle w:val="Header"/>
          <w:ind w:right="360"/>
          <w:rPr>
            <w:rFonts w:ascii="Times New Roman" w:hAnsi="Times New Roman" w:cs="Times New Roman"/>
            <w:sz w:val="24"/>
            <w:szCs w:val="24"/>
          </w:rPr>
        </w:pPr>
        <w:r w:rsidRPr="0021694A">
          <w:rPr>
            <w:rFonts w:ascii="Times New Roman" w:hAnsi="Times New Roman" w:cs="Times New Roman"/>
            <w:sz w:val="24"/>
            <w:szCs w:val="24"/>
          </w:rPr>
          <w:t>NOSOCOMIAL INFECTIONS</w:t>
        </w:r>
        <w:r>
          <w:rPr>
            <w:rFonts w:ascii="Times New Roman" w:hAnsi="Times New Roman" w:cs="Times New Roman"/>
            <w:sz w:val="24"/>
            <w:szCs w:val="24"/>
          </w:rPr>
          <w:t xml:space="preserve"> </w:t>
        </w:r>
      </w:p>
    </w:sdtContent>
  </w:sdt>
  <w:p w14:paraId="0CC83BCF" w14:textId="77777777" w:rsidR="00AA70F0" w:rsidRPr="0021694A" w:rsidRDefault="00AA70F0">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4AC6B" w14:textId="05FD3576" w:rsidR="00AA70F0" w:rsidRPr="00942C9F" w:rsidRDefault="00001219">
    <w:pPr>
      <w:pStyle w:val="Header"/>
      <w:rPr>
        <w:rFonts w:ascii="Times New Roman" w:hAnsi="Times New Roman" w:cs="Times New Roman"/>
        <w:sz w:val="24"/>
        <w:szCs w:val="24"/>
      </w:rPr>
    </w:pPr>
    <w:r w:rsidRPr="00942C9F">
      <w:rPr>
        <w:rFonts w:ascii="Times New Roman" w:hAnsi="Times New Roman" w:cs="Times New Roman"/>
        <w:sz w:val="24"/>
        <w:szCs w:val="24"/>
      </w:rPr>
      <w:t xml:space="preserve">RUNNING HEAD: NOSOCOMIAL INFECTIONS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E27186"/>
    <w:multiLevelType w:val="hybridMultilevel"/>
    <w:tmpl w:val="FA9E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94A"/>
    <w:rsid w:val="00001219"/>
    <w:rsid w:val="000703AC"/>
    <w:rsid w:val="000757A3"/>
    <w:rsid w:val="000A37C4"/>
    <w:rsid w:val="000D5E34"/>
    <w:rsid w:val="00100E5E"/>
    <w:rsid w:val="00101FCC"/>
    <w:rsid w:val="001569B6"/>
    <w:rsid w:val="0021694A"/>
    <w:rsid w:val="0024712F"/>
    <w:rsid w:val="002557AA"/>
    <w:rsid w:val="002C2A1A"/>
    <w:rsid w:val="002C5A05"/>
    <w:rsid w:val="00351E75"/>
    <w:rsid w:val="00352F44"/>
    <w:rsid w:val="00395D22"/>
    <w:rsid w:val="003D5293"/>
    <w:rsid w:val="00411B30"/>
    <w:rsid w:val="004443B0"/>
    <w:rsid w:val="004849EA"/>
    <w:rsid w:val="00485FDF"/>
    <w:rsid w:val="00497BA2"/>
    <w:rsid w:val="004A2941"/>
    <w:rsid w:val="004E4387"/>
    <w:rsid w:val="004F7D27"/>
    <w:rsid w:val="00531716"/>
    <w:rsid w:val="00540984"/>
    <w:rsid w:val="005452FD"/>
    <w:rsid w:val="00555E1A"/>
    <w:rsid w:val="00580F82"/>
    <w:rsid w:val="005C326D"/>
    <w:rsid w:val="005C6A28"/>
    <w:rsid w:val="005E0AB5"/>
    <w:rsid w:val="00653850"/>
    <w:rsid w:val="00712D12"/>
    <w:rsid w:val="007625AF"/>
    <w:rsid w:val="0078053F"/>
    <w:rsid w:val="00780D49"/>
    <w:rsid w:val="00787DEC"/>
    <w:rsid w:val="007D6407"/>
    <w:rsid w:val="0081093D"/>
    <w:rsid w:val="00842800"/>
    <w:rsid w:val="008458CD"/>
    <w:rsid w:val="008468B0"/>
    <w:rsid w:val="008B20FB"/>
    <w:rsid w:val="008B6379"/>
    <w:rsid w:val="008C740F"/>
    <w:rsid w:val="00941D19"/>
    <w:rsid w:val="00942C9F"/>
    <w:rsid w:val="009D76D6"/>
    <w:rsid w:val="00A5640B"/>
    <w:rsid w:val="00AA5173"/>
    <w:rsid w:val="00AA70F0"/>
    <w:rsid w:val="00AB7EFE"/>
    <w:rsid w:val="00B044F6"/>
    <w:rsid w:val="00B10C9F"/>
    <w:rsid w:val="00BA6A2F"/>
    <w:rsid w:val="00BD3BB8"/>
    <w:rsid w:val="00BE3A4F"/>
    <w:rsid w:val="00C17B93"/>
    <w:rsid w:val="00C22499"/>
    <w:rsid w:val="00C2591F"/>
    <w:rsid w:val="00C301C0"/>
    <w:rsid w:val="00CA67B1"/>
    <w:rsid w:val="00CE51B3"/>
    <w:rsid w:val="00D03872"/>
    <w:rsid w:val="00D12B30"/>
    <w:rsid w:val="00DA4B76"/>
    <w:rsid w:val="00DD15D8"/>
    <w:rsid w:val="00E64074"/>
    <w:rsid w:val="00E71A66"/>
    <w:rsid w:val="00E82DD1"/>
    <w:rsid w:val="00E87F21"/>
    <w:rsid w:val="00ED128A"/>
    <w:rsid w:val="00ED654B"/>
    <w:rsid w:val="00F36A20"/>
    <w:rsid w:val="00F66182"/>
    <w:rsid w:val="00F76804"/>
    <w:rsid w:val="00F82FAE"/>
    <w:rsid w:val="00FC08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B5DA51"/>
  <w15:docId w15:val="{BA85F15D-E4D1-46BD-A183-5D7DA09D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4A"/>
  </w:style>
  <w:style w:type="paragraph" w:styleId="Footer">
    <w:name w:val="footer"/>
    <w:basedOn w:val="Normal"/>
    <w:link w:val="FooterChar"/>
    <w:uiPriority w:val="99"/>
    <w:unhideWhenUsed/>
    <w:rsid w:val="00216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4A"/>
  </w:style>
  <w:style w:type="table" w:styleId="TableGrid">
    <w:name w:val="Table Grid"/>
    <w:basedOn w:val="TableNormal"/>
    <w:uiPriority w:val="59"/>
    <w:rsid w:val="0021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52FD"/>
    <w:rPr>
      <w:color w:val="0000FF" w:themeColor="hyperlink"/>
      <w:u w:val="single"/>
    </w:rPr>
  </w:style>
  <w:style w:type="character" w:styleId="FollowedHyperlink">
    <w:name w:val="FollowedHyperlink"/>
    <w:basedOn w:val="DefaultParagraphFont"/>
    <w:uiPriority w:val="99"/>
    <w:semiHidden/>
    <w:unhideWhenUsed/>
    <w:rsid w:val="00351E75"/>
    <w:rPr>
      <w:color w:val="800080" w:themeColor="followedHyperlink"/>
      <w:u w:val="single"/>
    </w:rPr>
  </w:style>
  <w:style w:type="character" w:styleId="PageNumber">
    <w:name w:val="page number"/>
    <w:basedOn w:val="DefaultParagraphFont"/>
    <w:uiPriority w:val="99"/>
    <w:semiHidden/>
    <w:unhideWhenUsed/>
    <w:rsid w:val="00E64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25</Pages>
  <Words>4011</Words>
  <Characters>22863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mwololo samuel</cp:lastModifiedBy>
  <cp:revision>7</cp:revision>
  <dcterms:created xsi:type="dcterms:W3CDTF">2018-03-10T23:25:00Z</dcterms:created>
  <dcterms:modified xsi:type="dcterms:W3CDTF">2018-03-11T22:45:00Z</dcterms:modified>
</cp:coreProperties>
</file>